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06C58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4868343B">
      <w:pPr>
        <w:jc w:val="left"/>
        <w:rPr>
          <w:rFonts w:eastAsia="黑体"/>
          <w:sz w:val="36"/>
          <w:szCs w:val="36"/>
        </w:rPr>
      </w:pPr>
    </w:p>
    <w:p w14:paraId="027B8809">
      <w:pPr>
        <w:spacing w:line="600" w:lineRule="exact"/>
        <w:ind w:firstLine="880" w:firstLineChars="200"/>
        <w:jc w:val="center"/>
        <w:textAlignment w:val="bottom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第39届自治区青少年科技创新大赛</w:t>
      </w:r>
    </w:p>
    <w:p w14:paraId="0787F307">
      <w:pPr>
        <w:spacing w:line="600" w:lineRule="exact"/>
        <w:ind w:firstLine="880" w:firstLineChars="200"/>
        <w:jc w:val="center"/>
        <w:textAlignment w:val="bottom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申报名额分配表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2217"/>
        <w:gridCol w:w="595"/>
        <w:gridCol w:w="609"/>
        <w:gridCol w:w="512"/>
        <w:gridCol w:w="528"/>
        <w:gridCol w:w="1062"/>
        <w:gridCol w:w="1211"/>
        <w:gridCol w:w="785"/>
        <w:gridCol w:w="882"/>
        <w:gridCol w:w="1063"/>
      </w:tblGrid>
      <w:tr w14:paraId="2A64C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7BCFE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序号</w:t>
            </w:r>
          </w:p>
        </w:tc>
        <w:tc>
          <w:tcPr>
            <w:tcW w:w="22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F9B5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地、州、市</w:t>
            </w:r>
          </w:p>
        </w:tc>
        <w:tc>
          <w:tcPr>
            <w:tcW w:w="4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E7259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青少年科技创新成果竞赛项目申报名额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51D2E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科幻画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03FF2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科技实</w:t>
            </w:r>
          </w:p>
          <w:p w14:paraId="4584678E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践活动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3FCD9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科技辅导员创新项目</w:t>
            </w:r>
          </w:p>
        </w:tc>
      </w:tr>
      <w:tr w14:paraId="3019A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54EFE">
            <w:pPr>
              <w:widowControl/>
              <w:jc w:val="left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22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2EB0C">
            <w:pPr>
              <w:widowControl/>
              <w:jc w:val="left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E70F9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总额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37448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高中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0DC1C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初中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B996E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小学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98C1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高中集体</w:t>
            </w:r>
          </w:p>
          <w:p w14:paraId="7FB8A125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项目上限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C82B3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初中与小</w:t>
            </w:r>
          </w:p>
          <w:p w14:paraId="17029E61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学集体项</w:t>
            </w:r>
          </w:p>
          <w:p w14:paraId="4FBF6AFF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目上限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E1FFD">
            <w:pPr>
              <w:widowControl/>
              <w:jc w:val="left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CF315">
            <w:pPr>
              <w:widowControl/>
              <w:jc w:val="left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4586E">
            <w:pPr>
              <w:widowControl/>
              <w:jc w:val="left"/>
              <w:rPr>
                <w:rFonts w:eastAsia="黑体"/>
                <w:color w:val="000000"/>
                <w:sz w:val="24"/>
              </w:rPr>
            </w:pPr>
          </w:p>
        </w:tc>
      </w:tr>
      <w:tr w14:paraId="0DF4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ABD4D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DD255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伊犁哈萨克自治州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FE71A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985F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E5665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2C72B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A501B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9056F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02B62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E97B2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6BA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</w:t>
            </w:r>
          </w:p>
        </w:tc>
      </w:tr>
      <w:tr w14:paraId="7C419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0CAFB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DC6EB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塔城地区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239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32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762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17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1C6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4696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E50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5F44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189B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C98C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8F8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</w:t>
            </w:r>
          </w:p>
        </w:tc>
      </w:tr>
      <w:tr w14:paraId="70ED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663F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6E438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阿勒泰地区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6780B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31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E976F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16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C990B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2574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BB3A2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09FB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0637A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26AB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6C5A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</w:t>
            </w:r>
          </w:p>
        </w:tc>
      </w:tr>
      <w:tr w14:paraId="0E14A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2613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41BD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克拉玛依市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12D6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37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1E23A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22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71F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BDA8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926A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E69EA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3E5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E0151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B224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</w:t>
            </w:r>
          </w:p>
        </w:tc>
      </w:tr>
      <w:tr w14:paraId="13F4B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CC8BB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6B1F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博尔塔拉蒙古自治州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B0FE5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25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CE78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6ACED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5286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1CC4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03325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981EF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9643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A40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</w:t>
            </w:r>
          </w:p>
        </w:tc>
      </w:tr>
      <w:tr w14:paraId="2B6E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723B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F3B52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昌吉回族自治州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3619F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36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9AB51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21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EA9AC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46B51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F29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E27E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5462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704FC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91D0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</w:t>
            </w:r>
          </w:p>
        </w:tc>
      </w:tr>
      <w:tr w14:paraId="029F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0EB9A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6FA3F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乌鲁木齐市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40F5D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AA8E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0AFA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8BB5A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18ABA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DA0A1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6FEF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A1C1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34E5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</w:t>
            </w:r>
          </w:p>
        </w:tc>
      </w:tr>
      <w:tr w14:paraId="3E984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C62F8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7438B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哈密市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04EFA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4A751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9F4DD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3DB4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466C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69F5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2609F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7AF6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90F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</w:t>
            </w:r>
          </w:p>
        </w:tc>
      </w:tr>
      <w:tr w14:paraId="259E2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5458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9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66B2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吐鲁番市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0A48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3A802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3CE3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E35D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02822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CA4C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FD89C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DAAA8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9896C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</w:t>
            </w:r>
          </w:p>
        </w:tc>
      </w:tr>
      <w:tr w14:paraId="44BFD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97CF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BE58C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巴音郭楞蒙古自治州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D5D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37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8A858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22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F1D7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8102F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D592B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FCDA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9DDD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C2DE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C3BD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</w:t>
            </w:r>
          </w:p>
        </w:tc>
      </w:tr>
      <w:tr w14:paraId="1EBA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C06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11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8CAF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阿克苏地区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4C64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25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1F51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FEFB1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5AEB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A23E8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D5F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2385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F0D1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A7175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</w:t>
            </w:r>
          </w:p>
        </w:tc>
      </w:tr>
      <w:tr w14:paraId="1A83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AF8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12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FA8B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和田地区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C6B1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32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762EF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22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6188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BEFF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7B36C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1DD3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3BFDF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9080A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31A4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</w:t>
            </w:r>
          </w:p>
        </w:tc>
      </w:tr>
      <w:tr w14:paraId="589A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67F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13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C502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喀什地区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31B2D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25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507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3120D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FD74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55EB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622A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63B1B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B921F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8F5C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</w:t>
            </w:r>
          </w:p>
        </w:tc>
      </w:tr>
      <w:tr w14:paraId="1B08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1B8CD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14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F1B45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克孜勒苏柯尔克孜</w:t>
            </w:r>
          </w:p>
          <w:p w14:paraId="33E138DC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自治州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8526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1935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55B6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64342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C1E7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FD352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91985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ED3E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43AE5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</w:t>
            </w:r>
          </w:p>
        </w:tc>
      </w:tr>
      <w:tr w14:paraId="403F8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E8E88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20461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自治区直属学校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F1868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C141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7945D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16B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3E0A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E4945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CA2CC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F573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889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</w:t>
            </w:r>
          </w:p>
        </w:tc>
      </w:tr>
      <w:tr w14:paraId="6EA0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4B945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EC52A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总计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DAA6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415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D6F1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238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BB34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75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2A45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102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C478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53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18F50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28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A616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470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5F8D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150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0926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300</w:t>
            </w:r>
          </w:p>
        </w:tc>
      </w:tr>
    </w:tbl>
    <w:p w14:paraId="1FEDF8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04DF2E-2D55-434C-A139-7F00ECA01E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0EAD412-53FB-4880-8964-077EBC1EAF7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2308DE1-BCE9-4DFA-AB5C-BF899B4B132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7B49C11-A6F2-4841-AAB2-42E4CB0B47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F55A1"/>
    <w:rsid w:val="6DD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2025-02-26T02:29:00Z</dcterms:created>
  <dc:creator>︶〆执念丶y</dc:creator>
  <cp:lastModifiedBy>︶〆执念丶y</cp:lastModifiedBy>
  <dcterms:modified xsi:type="dcterms:W3CDTF">2025-02-26T02:29:21Z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D255C399AAAE482F8A386F19A0A38E94_11</vt:lpwstr>
  </property>
  <property fmtid="{D5CDD505-2E9C-101B-9397-08002B2CF9AE}" pid="4" name="KSOTemplateDocerSaveRecord">
    <vt:lpwstr>eyJoZGlkIjoiYWE1ZTdiMWUxYjVlODliZWQzNTY2ZTQyODkxNGM5MzIiLCJ1c2VySWQiOiIyMzA1MjkxOTgifQ==</vt:lpwstr>
  </property>
</Properties>
</file>