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AD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1F04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0F6B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培训名额分配表</w:t>
      </w:r>
    </w:p>
    <w:bookmarkEnd w:id="0"/>
    <w:p w14:paraId="151D3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3242"/>
        <w:gridCol w:w="4350"/>
      </w:tblGrid>
      <w:tr w14:paraId="59FB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noWrap w:val="0"/>
            <w:vAlign w:val="top"/>
          </w:tcPr>
          <w:p w14:paraId="75722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  号</w:t>
            </w:r>
          </w:p>
        </w:tc>
        <w:tc>
          <w:tcPr>
            <w:tcW w:w="3242" w:type="dxa"/>
            <w:noWrap w:val="0"/>
            <w:vAlign w:val="top"/>
          </w:tcPr>
          <w:p w14:paraId="059DC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  位</w:t>
            </w:r>
          </w:p>
        </w:tc>
        <w:tc>
          <w:tcPr>
            <w:tcW w:w="4350" w:type="dxa"/>
            <w:noWrap w:val="0"/>
            <w:vAlign w:val="top"/>
          </w:tcPr>
          <w:p w14:paraId="0DB85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参训人数</w:t>
            </w:r>
          </w:p>
        </w:tc>
      </w:tr>
      <w:tr w14:paraId="4A4C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noWrap w:val="0"/>
            <w:vAlign w:val="top"/>
          </w:tcPr>
          <w:p w14:paraId="693A5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42" w:type="dxa"/>
            <w:noWrap w:val="0"/>
            <w:vAlign w:val="top"/>
          </w:tcPr>
          <w:p w14:paraId="22C9E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乌鲁木齐市科协</w:t>
            </w:r>
          </w:p>
        </w:tc>
        <w:tc>
          <w:tcPr>
            <w:tcW w:w="4350" w:type="dxa"/>
            <w:noWrap w:val="0"/>
            <w:vAlign w:val="top"/>
          </w:tcPr>
          <w:p w14:paraId="17B97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54CD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noWrap w:val="0"/>
            <w:vAlign w:val="top"/>
          </w:tcPr>
          <w:p w14:paraId="36AC0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42" w:type="dxa"/>
            <w:noWrap w:val="0"/>
            <w:vAlign w:val="top"/>
          </w:tcPr>
          <w:p w14:paraId="67AF9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伊犁州科协</w:t>
            </w:r>
          </w:p>
        </w:tc>
        <w:tc>
          <w:tcPr>
            <w:tcW w:w="4350" w:type="dxa"/>
            <w:noWrap w:val="0"/>
            <w:vAlign w:val="top"/>
          </w:tcPr>
          <w:p w14:paraId="7801B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6217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noWrap w:val="0"/>
            <w:vAlign w:val="top"/>
          </w:tcPr>
          <w:p w14:paraId="5521A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42" w:type="dxa"/>
            <w:noWrap w:val="0"/>
            <w:vAlign w:val="top"/>
          </w:tcPr>
          <w:p w14:paraId="66B1DD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塔城地区科协</w:t>
            </w:r>
          </w:p>
        </w:tc>
        <w:tc>
          <w:tcPr>
            <w:tcW w:w="4350" w:type="dxa"/>
            <w:noWrap w:val="0"/>
            <w:vAlign w:val="top"/>
          </w:tcPr>
          <w:p w14:paraId="1610B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4BC3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noWrap w:val="0"/>
            <w:vAlign w:val="top"/>
          </w:tcPr>
          <w:p w14:paraId="6923B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242" w:type="dxa"/>
            <w:noWrap w:val="0"/>
            <w:vAlign w:val="top"/>
          </w:tcPr>
          <w:p w14:paraId="4D05A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阿勒泰地区科协</w:t>
            </w:r>
          </w:p>
        </w:tc>
        <w:tc>
          <w:tcPr>
            <w:tcW w:w="4350" w:type="dxa"/>
            <w:noWrap w:val="0"/>
            <w:vAlign w:val="top"/>
          </w:tcPr>
          <w:p w14:paraId="1B76E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7743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noWrap w:val="0"/>
            <w:vAlign w:val="top"/>
          </w:tcPr>
          <w:p w14:paraId="4C8B0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242" w:type="dxa"/>
            <w:noWrap w:val="0"/>
            <w:vAlign w:val="top"/>
          </w:tcPr>
          <w:p w14:paraId="457201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克拉玛依市科协</w:t>
            </w:r>
          </w:p>
        </w:tc>
        <w:tc>
          <w:tcPr>
            <w:tcW w:w="4350" w:type="dxa"/>
            <w:noWrap w:val="0"/>
            <w:vAlign w:val="top"/>
          </w:tcPr>
          <w:p w14:paraId="2EEEA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303B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noWrap w:val="0"/>
            <w:vAlign w:val="top"/>
          </w:tcPr>
          <w:p w14:paraId="5D1FB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242" w:type="dxa"/>
            <w:noWrap w:val="0"/>
            <w:vAlign w:val="top"/>
          </w:tcPr>
          <w:p w14:paraId="7EFE9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博州科协</w:t>
            </w:r>
          </w:p>
        </w:tc>
        <w:tc>
          <w:tcPr>
            <w:tcW w:w="4350" w:type="dxa"/>
            <w:noWrap w:val="0"/>
            <w:vAlign w:val="top"/>
          </w:tcPr>
          <w:p w14:paraId="2E08F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75D3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noWrap w:val="0"/>
            <w:vAlign w:val="top"/>
          </w:tcPr>
          <w:p w14:paraId="255E2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242" w:type="dxa"/>
            <w:noWrap w:val="0"/>
            <w:vAlign w:val="top"/>
          </w:tcPr>
          <w:p w14:paraId="76ABF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昌吉州科协</w:t>
            </w:r>
          </w:p>
        </w:tc>
        <w:tc>
          <w:tcPr>
            <w:tcW w:w="4350" w:type="dxa"/>
            <w:noWrap w:val="0"/>
            <w:vAlign w:val="top"/>
          </w:tcPr>
          <w:p w14:paraId="6A108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7CE6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noWrap w:val="0"/>
            <w:vAlign w:val="top"/>
          </w:tcPr>
          <w:p w14:paraId="0A72D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242" w:type="dxa"/>
            <w:noWrap w:val="0"/>
            <w:vAlign w:val="top"/>
          </w:tcPr>
          <w:p w14:paraId="12C68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哈密市科协</w:t>
            </w:r>
          </w:p>
        </w:tc>
        <w:tc>
          <w:tcPr>
            <w:tcW w:w="4350" w:type="dxa"/>
            <w:noWrap w:val="0"/>
            <w:vAlign w:val="top"/>
          </w:tcPr>
          <w:p w14:paraId="0D2A8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6066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noWrap w:val="0"/>
            <w:vAlign w:val="top"/>
          </w:tcPr>
          <w:p w14:paraId="579E0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242" w:type="dxa"/>
            <w:noWrap w:val="0"/>
            <w:vAlign w:val="top"/>
          </w:tcPr>
          <w:p w14:paraId="5B50A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吐鲁番市科协</w:t>
            </w:r>
          </w:p>
        </w:tc>
        <w:tc>
          <w:tcPr>
            <w:tcW w:w="4350" w:type="dxa"/>
            <w:noWrap w:val="0"/>
            <w:vAlign w:val="top"/>
          </w:tcPr>
          <w:p w14:paraId="36E37E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32D7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noWrap w:val="0"/>
            <w:vAlign w:val="top"/>
          </w:tcPr>
          <w:p w14:paraId="3963A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242" w:type="dxa"/>
            <w:noWrap w:val="0"/>
            <w:vAlign w:val="top"/>
          </w:tcPr>
          <w:p w14:paraId="2D542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巴州科协</w:t>
            </w:r>
          </w:p>
        </w:tc>
        <w:tc>
          <w:tcPr>
            <w:tcW w:w="4350" w:type="dxa"/>
            <w:noWrap w:val="0"/>
            <w:vAlign w:val="top"/>
          </w:tcPr>
          <w:p w14:paraId="3F84B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4A77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noWrap w:val="0"/>
            <w:vAlign w:val="top"/>
          </w:tcPr>
          <w:p w14:paraId="0CC1A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242" w:type="dxa"/>
            <w:noWrap w:val="0"/>
            <w:vAlign w:val="top"/>
          </w:tcPr>
          <w:p w14:paraId="11A51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阿克苏地区科协</w:t>
            </w:r>
          </w:p>
        </w:tc>
        <w:tc>
          <w:tcPr>
            <w:tcW w:w="4350" w:type="dxa"/>
            <w:noWrap w:val="0"/>
            <w:vAlign w:val="top"/>
          </w:tcPr>
          <w:p w14:paraId="7E17C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7112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noWrap w:val="0"/>
            <w:vAlign w:val="top"/>
          </w:tcPr>
          <w:p w14:paraId="4E656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242" w:type="dxa"/>
            <w:noWrap w:val="0"/>
            <w:vAlign w:val="top"/>
          </w:tcPr>
          <w:p w14:paraId="1903C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克州科协</w:t>
            </w:r>
          </w:p>
        </w:tc>
        <w:tc>
          <w:tcPr>
            <w:tcW w:w="4350" w:type="dxa"/>
            <w:noWrap w:val="0"/>
            <w:vAlign w:val="top"/>
          </w:tcPr>
          <w:p w14:paraId="4C327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3E32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noWrap w:val="0"/>
            <w:vAlign w:val="top"/>
          </w:tcPr>
          <w:p w14:paraId="05B95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242" w:type="dxa"/>
            <w:noWrap w:val="0"/>
            <w:vAlign w:val="top"/>
          </w:tcPr>
          <w:p w14:paraId="541E6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喀什地区科协</w:t>
            </w:r>
          </w:p>
        </w:tc>
        <w:tc>
          <w:tcPr>
            <w:tcW w:w="4350" w:type="dxa"/>
            <w:noWrap w:val="0"/>
            <w:vAlign w:val="top"/>
          </w:tcPr>
          <w:p w14:paraId="5E1E4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6683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noWrap w:val="0"/>
            <w:vAlign w:val="top"/>
          </w:tcPr>
          <w:p w14:paraId="646A0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242" w:type="dxa"/>
            <w:noWrap w:val="0"/>
            <w:vAlign w:val="top"/>
          </w:tcPr>
          <w:p w14:paraId="384A9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和田地区科协</w:t>
            </w:r>
          </w:p>
        </w:tc>
        <w:tc>
          <w:tcPr>
            <w:tcW w:w="4350" w:type="dxa"/>
            <w:noWrap w:val="0"/>
            <w:vAlign w:val="top"/>
          </w:tcPr>
          <w:p w14:paraId="7F491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1DAC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1" w:type="dxa"/>
            <w:gridSpan w:val="2"/>
            <w:noWrap w:val="0"/>
            <w:vAlign w:val="top"/>
          </w:tcPr>
          <w:p w14:paraId="71712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  计</w:t>
            </w:r>
          </w:p>
        </w:tc>
        <w:tc>
          <w:tcPr>
            <w:tcW w:w="4350" w:type="dxa"/>
            <w:noWrap w:val="0"/>
            <w:vAlign w:val="top"/>
          </w:tcPr>
          <w:p w14:paraId="34ADC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50人</w:t>
            </w:r>
          </w:p>
        </w:tc>
      </w:tr>
    </w:tbl>
    <w:p w14:paraId="59AB87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1D9085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5F8456-3DEB-44DB-9E66-2AAB7FD3D0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768CD6A-4942-4DE3-A220-FA55C612CC6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00C9D84-4840-4C58-89F1-3B685223D7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13BDDBD-EE83-4D35-A2ED-6CF0D7F0EDBE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5" w:fontKey="{3321EF5C-2382-4588-A488-E162431A6DBD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0D7DE84D-6D65-46E5-A62F-FF6B6CEF811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6FB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70131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870131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1648A"/>
    <w:rsid w:val="5FD16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2025-06-05T10:08:00Z</dcterms:created>
  <dc:creator>nu  nu</dc:creator>
  <cp:lastModifiedBy>nu  nu</cp:lastModifiedBy>
  <dcterms:modified xsi:type="dcterms:W3CDTF">2025-06-05T10:08:32Z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52F41925FCBF49CD9870783B8E0753D9_11</vt:lpwstr>
  </property>
  <property fmtid="{D5CDD505-2E9C-101B-9397-08002B2CF9AE}" pid="4" name="KSOTemplateDocerSaveRecord">
    <vt:lpwstr>eyJoZGlkIjoiOWVmOGY5YTRmNDVkMDc4ZjdjYTgxZmZhNzM1ZDY3YmYiLCJ1c2VySWQiOiIxMzIwODMxNjE1In0=</vt:lpwstr>
  </property>
</Properties>
</file>