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8AD06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852BC90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兑付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2005年第一轮退耕还生态林</w:t>
      </w:r>
    </w:p>
    <w:p w14:paraId="512F86E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抚育补助资金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发放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情况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的公示</w:t>
      </w:r>
    </w:p>
    <w:p w14:paraId="00EA3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AB1A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根据《关于提前下达202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年中央林业草原改革发展资金预算的通知》昌州财建【202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148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号文件要求，2025年8月，由市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林业和草原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牵头联合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各乡镇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2004年-2006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一轮退耕还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生态林抚育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验收地块的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小班面积及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林木保存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率进行100%的实地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验收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对2025年兑付2005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一轮退耕还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生态林抚育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补助资金发放情况公告如下。</w:t>
      </w:r>
    </w:p>
    <w:p w14:paraId="7D1AE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九运街镇2005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一轮退耕还林合格面积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补助资金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予以公示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接受群众监督。</w:t>
      </w:r>
    </w:p>
    <w:p w14:paraId="69DAD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4D8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受理单位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：九运街镇人民政府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5A616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九运街镇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纪律监察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办公室</w:t>
      </w:r>
    </w:p>
    <w:p w14:paraId="013BB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0994-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3321006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九运街镇人民政府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01371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0994-3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322225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九运街镇纪委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03AB8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7B5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兑付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九运街镇2005年第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一轮退耕还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生态林抚育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</w:p>
    <w:p w14:paraId="10CAC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1C2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D0C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阜康市九运街镇人民政府          </w:t>
      </w:r>
    </w:p>
    <w:p w14:paraId="727F7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7F94B87-4A14-4341-9DF6-38AABFB8BD9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7500815-FD49-4363-B2E3-1755D969381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ACBD25C-F6D4-4200-A513-B5F7DFD2AB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E8"/>
    <w:rsid w:val="0053089B"/>
    <w:rsid w:val="00544601"/>
    <w:rsid w:val="005B38E8"/>
    <w:rsid w:val="007618CF"/>
    <w:rsid w:val="007A22F3"/>
    <w:rsid w:val="00C14EF8"/>
    <w:rsid w:val="00C96BA2"/>
    <w:rsid w:val="00F3556B"/>
    <w:rsid w:val="01A26377"/>
    <w:rsid w:val="03CC0128"/>
    <w:rsid w:val="053B70F7"/>
    <w:rsid w:val="067F58FD"/>
    <w:rsid w:val="0A1C5D5E"/>
    <w:rsid w:val="0CAB70F6"/>
    <w:rsid w:val="0D521552"/>
    <w:rsid w:val="1141516D"/>
    <w:rsid w:val="14A4788C"/>
    <w:rsid w:val="157A4968"/>
    <w:rsid w:val="15CF444A"/>
    <w:rsid w:val="176869A0"/>
    <w:rsid w:val="192F1BB3"/>
    <w:rsid w:val="1D5F64E6"/>
    <w:rsid w:val="25521A37"/>
    <w:rsid w:val="26F4692A"/>
    <w:rsid w:val="33E13395"/>
    <w:rsid w:val="340A5198"/>
    <w:rsid w:val="366325BA"/>
    <w:rsid w:val="3ABD24E5"/>
    <w:rsid w:val="3F1460AF"/>
    <w:rsid w:val="41D46B7E"/>
    <w:rsid w:val="437C4D4C"/>
    <w:rsid w:val="457B0860"/>
    <w:rsid w:val="483F3C89"/>
    <w:rsid w:val="49F154E8"/>
    <w:rsid w:val="4C2601DB"/>
    <w:rsid w:val="53A24AEE"/>
    <w:rsid w:val="55E60C6D"/>
    <w:rsid w:val="5C994471"/>
    <w:rsid w:val="5E624A75"/>
    <w:rsid w:val="603003E8"/>
    <w:rsid w:val="6107699F"/>
    <w:rsid w:val="6BD7161C"/>
    <w:rsid w:val="6BF21E08"/>
    <w:rsid w:val="6CEF5ECD"/>
    <w:rsid w:val="707943B5"/>
    <w:rsid w:val="723F7968"/>
    <w:rsid w:val="73837ADA"/>
    <w:rsid w:val="750B43FA"/>
    <w:rsid w:val="777A267F"/>
    <w:rsid w:val="79A53867"/>
    <w:rsid w:val="7CF2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Autospacing="1" w:line="560" w:lineRule="exact"/>
      <w:ind w:firstLine="880" w:firstLineChars="200"/>
    </w:pPr>
    <w:rPr>
      <w:rFonts w:ascii="Calibri" w:hAnsi="Calibri" w:eastAsia="仿宋_GB2312"/>
      <w:sz w:val="32"/>
      <w:szCs w:val="21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Date"/>
    <w:basedOn w:val="1"/>
    <w:next w:val="1"/>
    <w:link w:val="8"/>
    <w:qFormat/>
    <w:uiPriority w:val="0"/>
    <w:pPr>
      <w:ind w:left="100" w:leftChars="2500"/>
    </w:pPr>
  </w:style>
  <w:style w:type="paragraph" w:styleId="5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98D186-6EF6-4BC8-A2FE-496A01E8D2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391</Characters>
  <Lines>2</Lines>
  <Paragraphs>1</Paragraphs>
  <TotalTime>1</TotalTime>
  <ScaleCrop>false</ScaleCrop>
  <LinksUpToDate>false</LinksUpToDate>
  <CharactersWithSpaces>428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2019-10-12T10:53:00Z</dcterms:created>
  <dc:creator>Administrator</dc:creator>
  <cp:lastModifiedBy>Riley</cp:lastModifiedBy>
  <cp:lastPrinted>2021-08-23T02:54:00Z</cp:lastPrinted>
  <dcterms:modified xsi:type="dcterms:W3CDTF">2025-09-02T02:13:34Z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AF65425DEA52407BBE8645884B67128E</vt:lpwstr>
  </property>
  <property fmtid="{D5CDD505-2E9C-101B-9397-08002B2CF9AE}" pid="4" name="KSOTemplateDocerSaveRecord">
    <vt:lpwstr>eyJoZGlkIjoiMGViZGMzMGZkMWVlYjBlOTUzZmRmMGFjYTA5M2FkZjkiLCJ1c2VySWQiOiIzNTgzMjU4MDcifQ==</vt:lpwstr>
  </property>
</Properties>
</file>