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both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</w:rPr>
        <w:t>新疆维吾尔自治区财政厅 新疆维吾尔自治区农业农村厅文件 新灘</w:t>
      </w:r>
      <w:r>
        <w:rPr>
          <w:color w:val="000000"/>
          <w:spacing w:val="0"/>
          <w:w w:val="100"/>
          <w:position w:val="0"/>
          <w:lang w:val="zh-CN" w:eastAsia="zh-CN" w:bidi="zh-CN"/>
        </w:rPr>
        <w:t>吾柏施</w:t>
      </w:r>
      <w:r>
        <w:rPr>
          <w:color w:val="000000"/>
          <w:spacing w:val="0"/>
          <w:w w:val="100"/>
          <w:position w:val="0"/>
        </w:rPr>
        <w:t>林业和草原局</w:t>
      </w:r>
      <w:bookmarkEnd w:id="0"/>
      <w:bookmarkEnd w:id="1"/>
      <w:bookmarkEnd w:id="2"/>
    </w:p>
    <w:p>
      <w:pPr>
        <w:pStyle w:val="9"/>
        <w:keepNext w:val="0"/>
        <w:keepLines w:val="0"/>
        <w:widowControl w:val="0"/>
        <w:pBdr>
          <w:bottom w:val="single" w:color="auto" w:sz="4" w:space="0"/>
        </w:pBdr>
        <w:shd w:val="clear" w:color="auto" w:fill="auto"/>
        <w:bidi w:val="0"/>
        <w:spacing w:before="0" w:after="540" w:line="601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新财农〔 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2"/>
          <w:szCs w:val="32"/>
        </w:rPr>
        <w:t>2021</w:t>
      </w:r>
      <w:r>
        <w:rPr>
          <w:color w:val="000000"/>
          <w:spacing w:val="0"/>
          <w:w w:val="100"/>
          <w:position w:val="0"/>
        </w:rPr>
        <w:t>〕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2"/>
          <w:szCs w:val="32"/>
        </w:rPr>
        <w:t>78</w:t>
      </w:r>
      <w:r>
        <w:rPr>
          <w:color w:val="000000"/>
          <w:spacing w:val="0"/>
          <w:w w:val="100"/>
          <w:position w:val="0"/>
        </w:rPr>
        <w:t>号</w:t>
      </w:r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after="80" w:line="601" w:lineRule="exact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关于印发《新疆维吾尔自治区第三轮草原</w:t>
      </w:r>
      <w:r>
        <w:rPr>
          <w:color w:val="000000"/>
          <w:spacing w:val="0"/>
          <w:w w:val="100"/>
          <w:position w:val="0"/>
        </w:rPr>
        <w:br w:type="textWrapping"/>
      </w:r>
      <w:r>
        <w:rPr>
          <w:color w:val="000000"/>
          <w:spacing w:val="0"/>
          <w:w w:val="100"/>
          <w:position w:val="0"/>
        </w:rPr>
        <w:t>生态保护补助奖励政策实施方案</w:t>
      </w:r>
    </w:p>
    <w:p>
      <w:pPr>
        <w:pStyle w:val="13"/>
        <w:keepNext/>
        <w:keepLines/>
        <w:widowControl w:val="0"/>
        <w:shd w:val="clear" w:color="auto" w:fill="auto"/>
        <w:bidi w:val="0"/>
        <w:spacing w:before="0" w:after="460" w:line="286" w:lineRule="auto"/>
        <w:ind w:left="0" w:right="0" w:firstLine="0"/>
        <w:jc w:val="center"/>
        <w:rPr>
          <w:sz w:val="42"/>
          <w:szCs w:val="42"/>
        </w:rPr>
      </w:pPr>
      <w:bookmarkStart w:id="3" w:name="bookmark3"/>
      <w:bookmarkStart w:id="4" w:name="bookmark4"/>
      <w:bookmarkStart w:id="5" w:name="bookmark5"/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44"/>
          <w:szCs w:val="44"/>
          <w:lang w:val="zh-TW" w:eastAsia="zh-TW" w:bidi="zh-TW"/>
        </w:rPr>
        <w:t>（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44"/>
          <w:szCs w:val="44"/>
          <w:lang w:val="en-US" w:eastAsia="en-US" w:bidi="en-US"/>
        </w:rPr>
        <w:t>2021-2025</w:t>
      </w:r>
      <w:r>
        <w:rPr>
          <w:rFonts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42"/>
          <w:szCs w:val="42"/>
          <w:lang w:val="zh-TW" w:eastAsia="zh-TW" w:bidi="zh-TW"/>
        </w:rPr>
        <w:t>年））的通知</w:t>
      </w:r>
      <w:bookmarkEnd w:id="3"/>
      <w:bookmarkEnd w:id="4"/>
      <w:bookmarkEnd w:id="5"/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601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伊犁哈萨克自治州财政局、畜牧兽医局、林业和草原主管部门， 各地（州、市）财政局、畜牧兽医主管部门、林业和草原主管部门: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line="601" w:lineRule="exact"/>
        <w:ind w:left="0" w:right="0" w:firstLine="660"/>
        <w:jc w:val="both"/>
      </w:pPr>
      <w:r>
        <w:rPr>
          <w:color w:val="000000"/>
          <w:spacing w:val="0"/>
          <w:w w:val="100"/>
          <w:position w:val="0"/>
        </w:rPr>
        <w:t>根据财政部 农业农村部国家林草局《关于印发〈第三轮草 原生态保护补助奖励政策实施指导</w:t>
      </w:r>
      <w:r>
        <w:rPr>
          <w:color w:val="000000"/>
          <w:spacing w:val="0"/>
          <w:w w:val="100"/>
          <w:position w:val="0"/>
          <w:lang w:val="zh-CN" w:eastAsia="zh-CN" w:bidi="zh-CN"/>
        </w:rPr>
        <w:t>意见〉</w:t>
      </w:r>
      <w:r>
        <w:rPr>
          <w:color w:val="000000"/>
          <w:spacing w:val="0"/>
          <w:w w:val="100"/>
          <w:position w:val="0"/>
        </w:rPr>
        <w:t xml:space="preserve">的通知》（财农〔 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2"/>
          <w:szCs w:val="32"/>
        </w:rPr>
        <w:t>2021</w:t>
      </w:r>
      <w:r>
        <w:rPr>
          <w:color w:val="000000"/>
          <w:spacing w:val="0"/>
          <w:w w:val="100"/>
          <w:position w:val="0"/>
        </w:rPr>
        <w:t xml:space="preserve">〕 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2"/>
          <w:szCs w:val="32"/>
        </w:rPr>
        <w:t>82</w:t>
      </w:r>
      <w:r>
        <w:rPr>
          <w:color w:val="000000"/>
          <w:spacing w:val="0"/>
          <w:w w:val="100"/>
          <w:position w:val="0"/>
        </w:rPr>
        <w:t>号）要求，经自治区人民政府同意，自治区财政厅会同农业农 村厅（畜牧兽医局）、林业和草原局编制了《新疆维吾尔自治区 第三轮草原生态保护补助奖励政策实施方案</w:t>
      </w:r>
      <w:r>
        <w:rPr>
          <w:color w:val="000000"/>
          <w:spacing w:val="0"/>
          <w:w w:val="100"/>
          <w:position w:val="0"/>
          <w:lang w:val="en-US" w:eastAsia="en-US" w:bidi="en-US"/>
        </w:rPr>
        <w:t xml:space="preserve">（ 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2021-2025</w:t>
      </w:r>
      <w:r>
        <w:rPr>
          <w:color w:val="000000"/>
          <w:spacing w:val="0"/>
          <w:w w:val="100"/>
          <w:position w:val="0"/>
        </w:rPr>
        <w:t>年）》， 现印发各地（州、市），请遵照执行，切实抓好政策落实。</w:t>
      </w:r>
      <w:r>
        <w:br w:type="page"/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700"/>
        <w:jc w:val="left"/>
      </w:pPr>
      <w:r>
        <w:rPr>
          <w:color w:val="000000"/>
          <w:spacing w:val="0"/>
          <w:w w:val="100"/>
          <w:position w:val="0"/>
        </w:rPr>
        <w:t>附件：《新疆维吾尔自治区第三轮草原生态保护补助奖励政</w:t>
      </w:r>
    </w:p>
    <w:p>
      <w:pPr>
        <w:pStyle w:val="15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1640" w:right="0" w:firstLine="0"/>
        <w:jc w:val="left"/>
        <w:rPr>
          <w:sz w:val="30"/>
          <w:szCs w:val="30"/>
        </w:rPr>
      </w:pPr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</w:rPr>
        <w:t>策实施方案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( 2021-2025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</w:rPr>
        <w:t>年)》</w:t>
      </w:r>
    </w:p>
    <w:p>
      <w:pPr>
        <w:widowControl w:val="0"/>
        <w:jc w:val="center"/>
        <w:rPr>
          <w:sz w:val="2"/>
          <w:szCs w:val="2"/>
        </w:rPr>
        <w:sectPr>
          <w:footerReference r:id="rId5" w:type="default"/>
          <w:footerReference r:id="rId6" w:type="even"/>
          <w:footnotePr>
            <w:numFmt w:val="decimal"/>
          </w:footnotePr>
          <w:pgSz w:w="11900" w:h="16840"/>
          <w:pgMar w:top="1997" w:right="1393" w:bottom="1906" w:left="1551" w:header="0" w:footer="3" w:gutter="0"/>
          <w:pgNumType w:start="1"/>
          <w:cols w:space="720" w:num="1"/>
          <w:rtlGutter w:val="0"/>
          <w:docGrid w:linePitch="360" w:charSpace="0"/>
        </w:sectPr>
      </w:pPr>
      <w:r>
        <w:drawing>
          <wp:inline distT="0" distB="0" distL="114300" distR="114300">
            <wp:extent cx="5443855" cy="3742690"/>
            <wp:effectExtent l="0" t="0" r="4445" b="10160"/>
            <wp:docPr id="5" name="Picut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utre 5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443855" cy="3742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0" w:right="0" w:firstLine="0"/>
        <w:jc w:val="left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</w:rPr>
        <w:t>附件:</w:t>
      </w:r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after="1240" w:line="702" w:lineRule="exact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新疆维吾尔自治区第三轮草原生态保护</w:t>
      </w:r>
      <w:r>
        <w:rPr>
          <w:color w:val="000000"/>
          <w:spacing w:val="0"/>
          <w:w w:val="100"/>
          <w:position w:val="0"/>
        </w:rPr>
        <w:br w:type="textWrapping"/>
      </w:r>
      <w:r>
        <w:rPr>
          <w:color w:val="000000"/>
          <w:spacing w:val="0"/>
          <w:w w:val="100"/>
          <w:position w:val="0"/>
        </w:rPr>
        <w:t>补助奖励政策</w:t>
      </w:r>
    </w:p>
    <w:p>
      <w:pPr>
        <w:pStyle w:val="17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6" w:name="bookmark8"/>
      <w:bookmarkStart w:id="7" w:name="bookmark7"/>
      <w:bookmarkStart w:id="8" w:name="bookmark6"/>
      <w:r>
        <w:rPr>
          <w:color w:val="000000"/>
          <w:spacing w:val="0"/>
          <w:w w:val="100"/>
          <w:position w:val="0"/>
        </w:rPr>
        <w:t>实施方案</w:t>
      </w:r>
      <w:bookmarkEnd w:id="6"/>
      <w:bookmarkEnd w:id="7"/>
      <w:bookmarkEnd w:id="8"/>
    </w:p>
    <w:p>
      <w:pPr>
        <w:pStyle w:val="13"/>
        <w:keepNext/>
        <w:keepLines/>
        <w:widowControl w:val="0"/>
        <w:shd w:val="clear" w:color="auto" w:fill="auto"/>
        <w:bidi w:val="0"/>
        <w:spacing w:before="0" w:after="2320" w:line="240" w:lineRule="auto"/>
        <w:ind w:left="0" w:right="0" w:firstLine="0"/>
        <w:jc w:val="center"/>
        <w:rPr>
          <w:sz w:val="42"/>
          <w:szCs w:val="42"/>
        </w:rPr>
      </w:pPr>
      <w:bookmarkStart w:id="9" w:name="bookmark10"/>
      <w:bookmarkStart w:id="10" w:name="bookmark11"/>
      <w:bookmarkStart w:id="11" w:name="bookmark9"/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44"/>
          <w:szCs w:val="44"/>
          <w:lang w:val="zh-TW" w:eastAsia="zh-TW" w:bidi="zh-TW"/>
        </w:rPr>
        <w:t>(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44"/>
          <w:szCs w:val="44"/>
          <w:lang w:val="en-US" w:eastAsia="en-US" w:bidi="en-US"/>
        </w:rPr>
        <w:t xml:space="preserve">2021-2025 </w:t>
      </w:r>
      <w:r>
        <w:rPr>
          <w:rFonts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42"/>
          <w:szCs w:val="42"/>
          <w:lang w:val="zh-TW" w:eastAsia="zh-TW" w:bidi="zh-TW"/>
        </w:rPr>
        <w:t>年)</w:t>
      </w:r>
      <w:bookmarkEnd w:id="9"/>
      <w:bookmarkEnd w:id="10"/>
      <w:bookmarkEnd w:id="11"/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200" w:line="562" w:lineRule="exact"/>
        <w:ind w:left="2980" w:right="0" w:firstLine="20"/>
        <w:jc w:val="left"/>
      </w:pPr>
      <w:r>
        <w:rPr>
          <w:color w:val="000000"/>
          <w:spacing w:val="0"/>
          <w:w w:val="100"/>
          <w:position w:val="0"/>
        </w:rPr>
        <w:t>自治区财政厅 自治区农业农村厅 自治区林业和草原局</w:t>
      </w:r>
    </w:p>
    <w:p>
      <w:pPr>
        <w:pStyle w:val="15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center"/>
        <w:rPr>
          <w:sz w:val="30"/>
          <w:szCs w:val="30"/>
        </w:rPr>
        <w:sectPr>
          <w:footnotePr>
            <w:numFmt w:val="decimal"/>
          </w:footnotePr>
          <w:pgSz w:w="11900" w:h="16840"/>
          <w:pgMar w:top="2238" w:right="1387" w:bottom="1996" w:left="1555" w:header="0" w:footer="3" w:gutter="0"/>
          <w:cols w:space="720" w:num="1"/>
          <w:rtlGutter w:val="0"/>
          <w:docGrid w:linePitch="360" w:charSpace="0"/>
        </w:sectPr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2"/>
          <w:szCs w:val="32"/>
        </w:rPr>
        <w:t>2021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</w:rPr>
        <w:t>年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2"/>
          <w:szCs w:val="32"/>
        </w:rPr>
        <w:t>9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</w:rPr>
        <w:t>月</w:t>
      </w:r>
    </w:p>
    <w:p>
      <w:pPr>
        <w:pStyle w:val="19"/>
        <w:keepNext w:val="0"/>
        <w:keepLines w:val="0"/>
        <w:widowControl w:val="0"/>
        <w:shd w:val="clear" w:color="auto" w:fill="auto"/>
        <w:tabs>
          <w:tab w:val="left" w:pos="757"/>
          <w:tab w:val="left" w:leader="dot" w:pos="7260"/>
        </w:tabs>
        <w:bidi w:val="0"/>
        <w:spacing w:before="0" w:line="240" w:lineRule="auto"/>
        <w:ind w:left="0" w:right="0" w:firstLine="0"/>
        <w:jc w:val="both"/>
        <w:rPr>
          <w:sz w:val="32"/>
          <w:szCs w:val="32"/>
        </w:rPr>
      </w:pPr>
      <w:r>
        <w:fldChar w:fldCharType="begin"/>
      </w:r>
      <w:r>
        <w:instrText xml:space="preserve"> TOC \o "1-5" \h \z </w:instrText>
      </w:r>
      <w:r>
        <w:fldChar w:fldCharType="separate"/>
      </w:r>
      <w:bookmarkStart w:id="12" w:name="bookmark12"/>
      <w:r>
        <w:rPr>
          <w:color w:val="000000"/>
          <w:spacing w:val="0"/>
          <w:w w:val="100"/>
          <w:position w:val="0"/>
          <w:sz w:val="30"/>
          <w:szCs w:val="30"/>
        </w:rPr>
        <w:t>一</w:t>
      </w:r>
      <w:bookmarkEnd w:id="12"/>
      <w:r>
        <w:rPr>
          <w:color w:val="000000"/>
          <w:spacing w:val="0"/>
          <w:w w:val="100"/>
          <w:position w:val="0"/>
          <w:sz w:val="30"/>
          <w:szCs w:val="30"/>
        </w:rPr>
        <w:t>、</w:t>
      </w:r>
      <w:r>
        <w:rPr>
          <w:color w:val="000000"/>
          <w:spacing w:val="0"/>
          <w:w w:val="100"/>
          <w:position w:val="0"/>
          <w:sz w:val="30"/>
          <w:szCs w:val="30"/>
        </w:rPr>
        <w:tab/>
      </w:r>
      <w:r>
        <w:rPr>
          <w:color w:val="000000"/>
          <w:spacing w:val="0"/>
          <w:w w:val="100"/>
          <w:position w:val="0"/>
          <w:sz w:val="30"/>
          <w:szCs w:val="30"/>
        </w:rPr>
        <w:t>总体要求与实施原则</w:t>
      </w:r>
      <w:r>
        <w:rPr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ab/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2"/>
          <w:szCs w:val="32"/>
        </w:rPr>
        <w:t>- 5 -</w:t>
      </w:r>
    </w:p>
    <w:p>
      <w:pPr>
        <w:pStyle w:val="19"/>
        <w:keepNext w:val="0"/>
        <w:keepLines w:val="0"/>
        <w:widowControl w:val="0"/>
        <w:shd w:val="clear" w:color="auto" w:fill="auto"/>
        <w:tabs>
          <w:tab w:val="left" w:pos="844"/>
          <w:tab w:val="right" w:leader="dot" w:pos="7515"/>
          <w:tab w:val="right" w:pos="7841"/>
          <w:tab w:val="right" w:pos="8092"/>
        </w:tabs>
        <w:bidi w:val="0"/>
        <w:spacing w:before="0" w:line="240" w:lineRule="auto"/>
        <w:ind w:left="0" w:right="0" w:firstLine="0"/>
        <w:jc w:val="both"/>
        <w:rPr>
          <w:sz w:val="32"/>
          <w:szCs w:val="32"/>
        </w:rPr>
      </w:pPr>
      <w:bookmarkStart w:id="13" w:name="bookmark13"/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2"/>
          <w:szCs w:val="32"/>
        </w:rPr>
        <w:t>（</w:t>
      </w:r>
      <w:bookmarkEnd w:id="13"/>
      <w:r>
        <w:rPr>
          <w:color w:val="000000"/>
          <w:spacing w:val="0"/>
          <w:w w:val="100"/>
          <w:position w:val="0"/>
          <w:sz w:val="30"/>
          <w:szCs w:val="30"/>
        </w:rPr>
        <w:t>一）</w:t>
      </w:r>
      <w:r>
        <w:rPr>
          <w:color w:val="000000"/>
          <w:spacing w:val="0"/>
          <w:w w:val="100"/>
          <w:position w:val="0"/>
          <w:sz w:val="30"/>
          <w:szCs w:val="30"/>
        </w:rPr>
        <w:tab/>
      </w:r>
      <w:r>
        <w:rPr>
          <w:color w:val="000000"/>
          <w:spacing w:val="0"/>
          <w:w w:val="100"/>
          <w:position w:val="0"/>
          <w:sz w:val="30"/>
          <w:szCs w:val="30"/>
        </w:rPr>
        <w:t>总体要求</w:t>
      </w:r>
      <w:r>
        <w:rPr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ab/>
      </w:r>
      <w:r>
        <w:rPr>
          <w:color w:val="000000"/>
          <w:spacing w:val="0"/>
          <w:w w:val="100"/>
          <w:position w:val="0"/>
          <w:sz w:val="30"/>
          <w:szCs w:val="30"/>
        </w:rPr>
        <w:t>一</w:t>
      </w:r>
      <w:r>
        <w:rPr>
          <w:color w:val="000000"/>
          <w:spacing w:val="0"/>
          <w:w w:val="100"/>
          <w:position w:val="0"/>
          <w:sz w:val="30"/>
          <w:szCs w:val="30"/>
        </w:rPr>
        <w:tab/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2"/>
          <w:szCs w:val="32"/>
        </w:rPr>
        <w:t>5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2"/>
          <w:szCs w:val="32"/>
        </w:rPr>
        <w:tab/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2"/>
          <w:szCs w:val="32"/>
        </w:rPr>
        <w:t>-</w:t>
      </w:r>
    </w:p>
    <w:p>
      <w:pPr>
        <w:pStyle w:val="19"/>
        <w:keepNext w:val="0"/>
        <w:keepLines w:val="0"/>
        <w:widowControl w:val="0"/>
        <w:shd w:val="clear" w:color="auto" w:fill="auto"/>
        <w:tabs>
          <w:tab w:val="left" w:pos="844"/>
          <w:tab w:val="right" w:leader="dot" w:pos="7515"/>
          <w:tab w:val="right" w:pos="8092"/>
        </w:tabs>
        <w:bidi w:val="0"/>
        <w:spacing w:before="0" w:line="240" w:lineRule="auto"/>
        <w:ind w:left="0" w:right="0" w:firstLine="0"/>
        <w:jc w:val="both"/>
        <w:rPr>
          <w:sz w:val="32"/>
          <w:szCs w:val="32"/>
        </w:rPr>
      </w:pPr>
      <w:bookmarkStart w:id="14" w:name="bookmark14"/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2"/>
          <w:szCs w:val="32"/>
        </w:rPr>
        <w:t>（</w:t>
      </w:r>
      <w:bookmarkEnd w:id="14"/>
      <w:r>
        <w:rPr>
          <w:color w:val="000000"/>
          <w:spacing w:val="0"/>
          <w:w w:val="100"/>
          <w:position w:val="0"/>
          <w:sz w:val="30"/>
          <w:szCs w:val="30"/>
        </w:rPr>
        <w:t>二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2"/>
          <w:szCs w:val="32"/>
        </w:rPr>
        <w:t>）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2"/>
          <w:szCs w:val="32"/>
        </w:rPr>
        <w:tab/>
      </w:r>
      <w:r>
        <w:rPr>
          <w:color w:val="000000"/>
          <w:spacing w:val="0"/>
          <w:w w:val="100"/>
          <w:position w:val="0"/>
          <w:sz w:val="30"/>
          <w:szCs w:val="30"/>
        </w:rPr>
        <w:t>实施原则</w:t>
      </w:r>
      <w:r>
        <w:rPr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ab/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2"/>
          <w:szCs w:val="32"/>
        </w:rPr>
        <w:t>-5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2"/>
          <w:szCs w:val="32"/>
        </w:rPr>
        <w:tab/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2"/>
          <w:szCs w:val="32"/>
        </w:rPr>
        <w:t>-</w:t>
      </w:r>
    </w:p>
    <w:p>
      <w:pPr>
        <w:pStyle w:val="19"/>
        <w:keepNext w:val="0"/>
        <w:keepLines w:val="0"/>
        <w:widowControl w:val="0"/>
        <w:shd w:val="clear" w:color="auto" w:fill="auto"/>
        <w:tabs>
          <w:tab w:val="left" w:pos="757"/>
          <w:tab w:val="left" w:leader="dot" w:pos="7260"/>
        </w:tabs>
        <w:bidi w:val="0"/>
        <w:spacing w:before="0" w:line="240" w:lineRule="auto"/>
        <w:ind w:left="0" w:right="0" w:firstLine="0"/>
        <w:jc w:val="both"/>
        <w:rPr>
          <w:sz w:val="32"/>
          <w:szCs w:val="32"/>
        </w:rPr>
      </w:pPr>
      <w:bookmarkStart w:id="15" w:name="bookmark15"/>
      <w:r>
        <w:rPr>
          <w:color w:val="000000"/>
          <w:spacing w:val="0"/>
          <w:w w:val="100"/>
          <w:position w:val="0"/>
          <w:sz w:val="30"/>
          <w:szCs w:val="30"/>
        </w:rPr>
        <w:t>二</w:t>
      </w:r>
      <w:bookmarkEnd w:id="15"/>
      <w:r>
        <w:rPr>
          <w:color w:val="000000"/>
          <w:spacing w:val="0"/>
          <w:w w:val="100"/>
          <w:position w:val="0"/>
          <w:sz w:val="30"/>
          <w:szCs w:val="30"/>
        </w:rPr>
        <w:t>、</w:t>
      </w:r>
      <w:r>
        <w:rPr>
          <w:color w:val="000000"/>
          <w:spacing w:val="0"/>
          <w:w w:val="100"/>
          <w:position w:val="0"/>
          <w:sz w:val="30"/>
          <w:szCs w:val="30"/>
        </w:rPr>
        <w:tab/>
      </w:r>
      <w:r>
        <w:rPr>
          <w:color w:val="000000"/>
          <w:spacing w:val="0"/>
          <w:w w:val="100"/>
          <w:position w:val="0"/>
          <w:sz w:val="30"/>
          <w:szCs w:val="30"/>
        </w:rPr>
        <w:t>工作任务与工作目标</w:t>
      </w:r>
      <w:r>
        <w:rPr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ab/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2"/>
          <w:szCs w:val="32"/>
        </w:rPr>
        <w:t>-6 -</w:t>
      </w:r>
    </w:p>
    <w:p>
      <w:pPr>
        <w:pStyle w:val="19"/>
        <w:keepNext w:val="0"/>
        <w:keepLines w:val="0"/>
        <w:widowControl w:val="0"/>
        <w:shd w:val="clear" w:color="auto" w:fill="auto"/>
        <w:tabs>
          <w:tab w:val="left" w:pos="844"/>
          <w:tab w:val="right" w:leader="dot" w:pos="7515"/>
          <w:tab w:val="right" w:pos="8092"/>
        </w:tabs>
        <w:bidi w:val="0"/>
        <w:spacing w:before="0" w:line="240" w:lineRule="auto"/>
        <w:ind w:left="0" w:right="0" w:firstLine="0"/>
        <w:jc w:val="both"/>
        <w:rPr>
          <w:sz w:val="32"/>
          <w:szCs w:val="32"/>
        </w:rPr>
      </w:pPr>
      <w:bookmarkStart w:id="16" w:name="bookmark16"/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2"/>
          <w:szCs w:val="32"/>
        </w:rPr>
        <w:t>（</w:t>
      </w:r>
      <w:bookmarkEnd w:id="16"/>
      <w:r>
        <w:rPr>
          <w:color w:val="000000"/>
          <w:spacing w:val="0"/>
          <w:w w:val="100"/>
          <w:position w:val="0"/>
          <w:sz w:val="30"/>
          <w:szCs w:val="30"/>
        </w:rPr>
        <w:t>一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2"/>
          <w:szCs w:val="32"/>
        </w:rPr>
        <w:t>）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2"/>
          <w:szCs w:val="32"/>
        </w:rPr>
        <w:tab/>
      </w:r>
      <w:r>
        <w:rPr>
          <w:color w:val="000000"/>
          <w:spacing w:val="0"/>
          <w:w w:val="100"/>
          <w:position w:val="0"/>
          <w:sz w:val="30"/>
          <w:szCs w:val="30"/>
        </w:rPr>
        <w:t>工作任务</w:t>
      </w:r>
      <w:r>
        <w:rPr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ab/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2"/>
          <w:szCs w:val="32"/>
        </w:rPr>
        <w:t>-6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2"/>
          <w:szCs w:val="32"/>
        </w:rPr>
        <w:tab/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2"/>
          <w:szCs w:val="32"/>
        </w:rPr>
        <w:t>-</w:t>
      </w:r>
    </w:p>
    <w:p>
      <w:pPr>
        <w:pStyle w:val="19"/>
        <w:keepNext w:val="0"/>
        <w:keepLines w:val="0"/>
        <w:widowControl w:val="0"/>
        <w:shd w:val="clear" w:color="auto" w:fill="auto"/>
        <w:tabs>
          <w:tab w:val="left" w:pos="844"/>
          <w:tab w:val="right" w:leader="dot" w:pos="7515"/>
          <w:tab w:val="right" w:pos="8092"/>
        </w:tabs>
        <w:bidi w:val="0"/>
        <w:spacing w:before="0" w:line="240" w:lineRule="auto"/>
        <w:ind w:left="0" w:right="0" w:firstLine="0"/>
        <w:jc w:val="both"/>
        <w:rPr>
          <w:sz w:val="32"/>
          <w:szCs w:val="32"/>
        </w:rPr>
      </w:pPr>
      <w:bookmarkStart w:id="17" w:name="bookmark17"/>
      <w:r>
        <w:rPr>
          <w:color w:val="000000"/>
          <w:spacing w:val="0"/>
          <w:w w:val="100"/>
          <w:position w:val="0"/>
          <w:sz w:val="30"/>
          <w:szCs w:val="30"/>
        </w:rPr>
        <w:t>（</w:t>
      </w:r>
      <w:bookmarkEnd w:id="17"/>
      <w:r>
        <w:rPr>
          <w:color w:val="000000"/>
          <w:spacing w:val="0"/>
          <w:w w:val="100"/>
          <w:position w:val="0"/>
          <w:sz w:val="30"/>
          <w:szCs w:val="30"/>
        </w:rPr>
        <w:t>二）</w:t>
      </w:r>
      <w:r>
        <w:rPr>
          <w:color w:val="000000"/>
          <w:spacing w:val="0"/>
          <w:w w:val="100"/>
          <w:position w:val="0"/>
          <w:sz w:val="30"/>
          <w:szCs w:val="30"/>
        </w:rPr>
        <w:tab/>
      </w:r>
      <w:r>
        <w:rPr>
          <w:color w:val="000000"/>
          <w:spacing w:val="0"/>
          <w:w w:val="100"/>
          <w:position w:val="0"/>
          <w:sz w:val="30"/>
          <w:szCs w:val="30"/>
        </w:rPr>
        <w:t>工作目标</w:t>
      </w:r>
      <w:r>
        <w:rPr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ab/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2"/>
          <w:szCs w:val="32"/>
        </w:rPr>
        <w:t>-7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2"/>
          <w:szCs w:val="32"/>
        </w:rPr>
        <w:tab/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2"/>
          <w:szCs w:val="32"/>
        </w:rPr>
        <w:t>-</w:t>
      </w:r>
    </w:p>
    <w:p>
      <w:pPr>
        <w:pStyle w:val="19"/>
        <w:keepNext w:val="0"/>
        <w:keepLines w:val="0"/>
        <w:widowControl w:val="0"/>
        <w:shd w:val="clear" w:color="auto" w:fill="auto"/>
        <w:tabs>
          <w:tab w:val="left" w:pos="757"/>
          <w:tab w:val="left" w:leader="dot" w:pos="7260"/>
        </w:tabs>
        <w:bidi w:val="0"/>
        <w:spacing w:before="0" w:line="240" w:lineRule="auto"/>
        <w:ind w:left="0" w:right="0" w:firstLine="0"/>
        <w:jc w:val="both"/>
        <w:rPr>
          <w:sz w:val="32"/>
          <w:szCs w:val="32"/>
        </w:rPr>
      </w:pPr>
      <w:bookmarkStart w:id="18" w:name="bookmark18"/>
      <w:r>
        <w:rPr>
          <w:color w:val="000000"/>
          <w:spacing w:val="0"/>
          <w:w w:val="100"/>
          <w:position w:val="0"/>
          <w:sz w:val="30"/>
          <w:szCs w:val="30"/>
        </w:rPr>
        <w:t>三</w:t>
      </w:r>
      <w:bookmarkEnd w:id="18"/>
      <w:r>
        <w:rPr>
          <w:color w:val="000000"/>
          <w:spacing w:val="0"/>
          <w:w w:val="100"/>
          <w:position w:val="0"/>
          <w:sz w:val="30"/>
          <w:szCs w:val="30"/>
        </w:rPr>
        <w:t>、</w:t>
      </w:r>
      <w:r>
        <w:rPr>
          <w:color w:val="000000"/>
          <w:spacing w:val="0"/>
          <w:w w:val="100"/>
          <w:position w:val="0"/>
          <w:sz w:val="30"/>
          <w:szCs w:val="30"/>
        </w:rPr>
        <w:tab/>
      </w:r>
      <w:r>
        <w:rPr>
          <w:color w:val="000000"/>
          <w:spacing w:val="0"/>
          <w:w w:val="100"/>
          <w:position w:val="0"/>
          <w:sz w:val="30"/>
          <w:szCs w:val="30"/>
        </w:rPr>
        <w:t>责任主体与工作流程</w:t>
      </w:r>
      <w:r>
        <w:rPr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ab/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2"/>
          <w:szCs w:val="32"/>
        </w:rPr>
        <w:t>-8 -</w:t>
      </w:r>
    </w:p>
    <w:p>
      <w:pPr>
        <w:pStyle w:val="19"/>
        <w:keepNext w:val="0"/>
        <w:keepLines w:val="0"/>
        <w:widowControl w:val="0"/>
        <w:shd w:val="clear" w:color="auto" w:fill="auto"/>
        <w:tabs>
          <w:tab w:val="left" w:pos="841"/>
          <w:tab w:val="right" w:leader="dot" w:pos="7515"/>
          <w:tab w:val="right" w:pos="8092"/>
        </w:tabs>
        <w:bidi w:val="0"/>
        <w:spacing w:before="0" w:line="240" w:lineRule="auto"/>
        <w:ind w:left="0" w:right="0" w:firstLine="0"/>
        <w:jc w:val="both"/>
        <w:rPr>
          <w:sz w:val="32"/>
          <w:szCs w:val="32"/>
        </w:rPr>
      </w:pPr>
      <w:bookmarkStart w:id="19" w:name="bookmark19"/>
      <w:r>
        <w:rPr>
          <w:color w:val="000000"/>
          <w:spacing w:val="0"/>
          <w:w w:val="100"/>
          <w:position w:val="0"/>
          <w:sz w:val="30"/>
          <w:szCs w:val="30"/>
        </w:rPr>
        <w:t>（</w:t>
      </w:r>
      <w:bookmarkEnd w:id="19"/>
      <w:r>
        <w:rPr>
          <w:color w:val="000000"/>
          <w:spacing w:val="0"/>
          <w:w w:val="100"/>
          <w:position w:val="0"/>
          <w:sz w:val="30"/>
          <w:szCs w:val="30"/>
        </w:rPr>
        <w:t>一）</w:t>
      </w:r>
      <w:r>
        <w:rPr>
          <w:color w:val="000000"/>
          <w:spacing w:val="0"/>
          <w:w w:val="100"/>
          <w:position w:val="0"/>
          <w:sz w:val="30"/>
          <w:szCs w:val="30"/>
        </w:rPr>
        <w:tab/>
      </w:r>
      <w:r>
        <w:rPr>
          <w:color w:val="000000"/>
          <w:spacing w:val="0"/>
          <w:w w:val="100"/>
          <w:position w:val="0"/>
          <w:sz w:val="30"/>
          <w:szCs w:val="30"/>
        </w:rPr>
        <w:t>责任主体</w:t>
      </w:r>
      <w:r>
        <w:rPr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ab/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2"/>
          <w:szCs w:val="32"/>
        </w:rPr>
        <w:t>-8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2"/>
          <w:szCs w:val="32"/>
        </w:rPr>
        <w:tab/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2"/>
          <w:szCs w:val="32"/>
        </w:rPr>
        <w:t>-</w:t>
      </w:r>
    </w:p>
    <w:p>
      <w:pPr>
        <w:pStyle w:val="19"/>
        <w:keepNext w:val="0"/>
        <w:keepLines w:val="0"/>
        <w:widowControl w:val="0"/>
        <w:shd w:val="clear" w:color="auto" w:fill="auto"/>
        <w:tabs>
          <w:tab w:val="left" w:pos="841"/>
          <w:tab w:val="right" w:leader="dot" w:pos="7515"/>
          <w:tab w:val="right" w:pos="8092"/>
        </w:tabs>
        <w:bidi w:val="0"/>
        <w:spacing w:before="0" w:line="240" w:lineRule="auto"/>
        <w:ind w:left="0" w:right="0" w:firstLine="0"/>
        <w:jc w:val="both"/>
        <w:rPr>
          <w:sz w:val="32"/>
          <w:szCs w:val="32"/>
        </w:rPr>
      </w:pPr>
      <w:bookmarkStart w:id="20" w:name="bookmark20"/>
      <w:r>
        <w:rPr>
          <w:color w:val="000000"/>
          <w:spacing w:val="0"/>
          <w:w w:val="100"/>
          <w:position w:val="0"/>
          <w:sz w:val="30"/>
          <w:szCs w:val="30"/>
        </w:rPr>
        <w:t>（</w:t>
      </w:r>
      <w:bookmarkEnd w:id="20"/>
      <w:r>
        <w:rPr>
          <w:color w:val="000000"/>
          <w:spacing w:val="0"/>
          <w:w w:val="100"/>
          <w:position w:val="0"/>
          <w:sz w:val="30"/>
          <w:szCs w:val="30"/>
        </w:rPr>
        <w:t>二）</w:t>
      </w:r>
      <w:r>
        <w:rPr>
          <w:color w:val="000000"/>
          <w:spacing w:val="0"/>
          <w:w w:val="100"/>
          <w:position w:val="0"/>
          <w:sz w:val="30"/>
          <w:szCs w:val="30"/>
        </w:rPr>
        <w:tab/>
      </w:r>
      <w:r>
        <w:rPr>
          <w:color w:val="000000"/>
          <w:spacing w:val="0"/>
          <w:w w:val="100"/>
          <w:position w:val="0"/>
          <w:sz w:val="30"/>
          <w:szCs w:val="30"/>
        </w:rPr>
        <w:t>工作流程</w:t>
      </w:r>
      <w:r>
        <w:rPr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ab/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2"/>
          <w:szCs w:val="32"/>
        </w:rPr>
        <w:t>-8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2"/>
          <w:szCs w:val="32"/>
        </w:rPr>
        <w:tab/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2"/>
          <w:szCs w:val="32"/>
        </w:rPr>
        <w:t>-</w:t>
      </w:r>
    </w:p>
    <w:p>
      <w:pPr>
        <w:pStyle w:val="19"/>
        <w:keepNext w:val="0"/>
        <w:keepLines w:val="0"/>
        <w:widowControl w:val="0"/>
        <w:shd w:val="clear" w:color="auto" w:fill="auto"/>
        <w:tabs>
          <w:tab w:val="left" w:pos="757"/>
          <w:tab w:val="left" w:leader="dot" w:pos="7260"/>
        </w:tabs>
        <w:bidi w:val="0"/>
        <w:spacing w:before="0" w:line="240" w:lineRule="auto"/>
        <w:ind w:left="0" w:right="0" w:firstLine="0"/>
        <w:jc w:val="both"/>
        <w:rPr>
          <w:sz w:val="32"/>
          <w:szCs w:val="32"/>
        </w:rPr>
      </w:pPr>
      <w:bookmarkStart w:id="21" w:name="bookmark21"/>
      <w:r>
        <w:rPr>
          <w:color w:val="000000"/>
          <w:spacing w:val="0"/>
          <w:w w:val="100"/>
          <w:position w:val="0"/>
          <w:sz w:val="30"/>
          <w:szCs w:val="30"/>
        </w:rPr>
        <w:t>四</w:t>
      </w:r>
      <w:bookmarkEnd w:id="21"/>
      <w:r>
        <w:rPr>
          <w:color w:val="000000"/>
          <w:spacing w:val="0"/>
          <w:w w:val="100"/>
          <w:position w:val="0"/>
          <w:sz w:val="30"/>
          <w:szCs w:val="30"/>
        </w:rPr>
        <w:t>、</w:t>
      </w:r>
      <w:r>
        <w:rPr>
          <w:color w:val="000000"/>
          <w:spacing w:val="0"/>
          <w:w w:val="100"/>
          <w:position w:val="0"/>
          <w:sz w:val="30"/>
          <w:szCs w:val="30"/>
        </w:rPr>
        <w:tab/>
      </w:r>
      <w:r>
        <w:rPr>
          <w:color w:val="000000"/>
          <w:spacing w:val="0"/>
          <w:w w:val="100"/>
          <w:position w:val="0"/>
          <w:sz w:val="30"/>
          <w:szCs w:val="30"/>
        </w:rPr>
        <w:t>保障措施</w:t>
      </w:r>
      <w:r>
        <w:rPr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ab/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2"/>
          <w:szCs w:val="32"/>
        </w:rPr>
        <w:t>-9 -</w:t>
      </w:r>
    </w:p>
    <w:p>
      <w:pPr>
        <w:pStyle w:val="19"/>
        <w:keepNext w:val="0"/>
        <w:keepLines w:val="0"/>
        <w:widowControl w:val="0"/>
        <w:shd w:val="clear" w:color="auto" w:fill="auto"/>
        <w:tabs>
          <w:tab w:val="left" w:pos="841"/>
          <w:tab w:val="left" w:leader="dot" w:pos="7260"/>
        </w:tabs>
        <w:bidi w:val="0"/>
        <w:spacing w:before="0" w:line="240" w:lineRule="auto"/>
        <w:ind w:left="0" w:right="0" w:firstLine="0"/>
        <w:jc w:val="both"/>
      </w:pPr>
      <w:bookmarkStart w:id="22" w:name="bookmark22"/>
      <w:r>
        <w:rPr>
          <w:color w:val="000000"/>
          <w:spacing w:val="0"/>
          <w:w w:val="100"/>
          <w:position w:val="0"/>
        </w:rPr>
        <w:t>（</w:t>
      </w:r>
      <w:bookmarkEnd w:id="22"/>
      <w:r>
        <w:rPr>
          <w:color w:val="000000"/>
          <w:spacing w:val="0"/>
          <w:w w:val="100"/>
          <w:position w:val="0"/>
        </w:rPr>
        <w:t>一）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加强领导，明确职责</w:t>
      </w:r>
      <w:r>
        <w:rPr>
          <w:color w:val="000000"/>
          <w:spacing w:val="0"/>
          <w:w w:val="100"/>
          <w:position w:val="0"/>
          <w:lang w:val="en-US" w:eastAsia="en-US" w:bidi="en-US"/>
        </w:rPr>
        <w:tab/>
      </w:r>
      <w:r>
        <w:rPr>
          <w:i/>
          <w:iCs/>
          <w:color w:val="000000"/>
          <w:spacing w:val="0"/>
          <w:w w:val="100"/>
          <w:position w:val="0"/>
        </w:rPr>
        <w:t>- 9 -</w:t>
      </w:r>
    </w:p>
    <w:p>
      <w:pPr>
        <w:pStyle w:val="19"/>
        <w:keepNext w:val="0"/>
        <w:keepLines w:val="0"/>
        <w:widowControl w:val="0"/>
        <w:shd w:val="clear" w:color="auto" w:fill="auto"/>
        <w:tabs>
          <w:tab w:val="left" w:pos="841"/>
          <w:tab w:val="left" w:leader="dot" w:pos="7018"/>
        </w:tabs>
        <w:bidi w:val="0"/>
        <w:spacing w:before="0" w:line="240" w:lineRule="auto"/>
        <w:ind w:left="0" w:right="0" w:firstLine="0"/>
        <w:jc w:val="both"/>
        <w:rPr>
          <w:sz w:val="32"/>
          <w:szCs w:val="32"/>
        </w:rPr>
      </w:pPr>
      <w:bookmarkStart w:id="23" w:name="bookmark23"/>
      <w:r>
        <w:rPr>
          <w:color w:val="000000"/>
          <w:spacing w:val="0"/>
          <w:w w:val="100"/>
          <w:position w:val="0"/>
          <w:sz w:val="30"/>
          <w:szCs w:val="30"/>
        </w:rPr>
        <w:t>（</w:t>
      </w:r>
      <w:bookmarkEnd w:id="23"/>
      <w:r>
        <w:rPr>
          <w:color w:val="000000"/>
          <w:spacing w:val="0"/>
          <w:w w:val="100"/>
          <w:position w:val="0"/>
          <w:sz w:val="30"/>
          <w:szCs w:val="30"/>
        </w:rPr>
        <w:t>二）</w:t>
      </w:r>
      <w:r>
        <w:rPr>
          <w:color w:val="000000"/>
          <w:spacing w:val="0"/>
          <w:w w:val="100"/>
          <w:position w:val="0"/>
          <w:sz w:val="30"/>
          <w:szCs w:val="30"/>
        </w:rPr>
        <w:tab/>
      </w:r>
      <w:r>
        <w:rPr>
          <w:color w:val="000000"/>
          <w:spacing w:val="0"/>
          <w:w w:val="100"/>
          <w:position w:val="0"/>
          <w:sz w:val="30"/>
          <w:szCs w:val="30"/>
        </w:rPr>
        <w:t>加大宣传，正确引导</w:t>
      </w:r>
      <w:r>
        <w:rPr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ab/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2"/>
          <w:szCs w:val="32"/>
        </w:rPr>
        <w:t>-10 -</w:t>
      </w:r>
      <w:r>
        <w:fldChar w:fldCharType="end"/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leader="dot" w:pos="7018"/>
        </w:tabs>
        <w:bidi w:val="0"/>
        <w:spacing w:before="0" w:after="180" w:line="240" w:lineRule="auto"/>
        <w:ind w:left="0" w:right="0" w:firstLine="0"/>
        <w:jc w:val="both"/>
        <w:rPr>
          <w:sz w:val="32"/>
          <w:szCs w:val="32"/>
        </w:rPr>
        <w:sectPr>
          <w:footerReference r:id="rId7" w:type="default"/>
          <w:footerReference r:id="rId8" w:type="even"/>
          <w:footnotePr>
            <w:numFmt w:val="decimal"/>
          </w:footnotePr>
          <w:type w:val="continuous"/>
          <w:pgSz w:w="11900" w:h="16840"/>
          <w:pgMar w:top="2238" w:right="1387" w:bottom="1996" w:left="1555" w:header="1810" w:footer="3" w:gutter="0"/>
          <w:cols w:space="720" w:num="1"/>
          <w:rtlGutter w:val="0"/>
          <w:docGrid w:linePitch="360" w:charSpace="0"/>
        </w:sectPr>
      </w:pPr>
      <w:bookmarkStart w:id="24" w:name="bookmark24"/>
      <w:r>
        <w:rPr>
          <w:color w:val="000000"/>
          <w:spacing w:val="0"/>
          <w:w w:val="100"/>
          <w:position w:val="0"/>
          <w:sz w:val="30"/>
          <w:szCs w:val="30"/>
        </w:rPr>
        <w:t>（</w:t>
      </w:r>
      <w:bookmarkEnd w:id="24"/>
      <w:r>
        <w:rPr>
          <w:color w:val="000000"/>
          <w:spacing w:val="0"/>
          <w:w w:val="100"/>
          <w:position w:val="0"/>
          <w:sz w:val="30"/>
          <w:szCs w:val="30"/>
        </w:rPr>
        <w:t>三</w:t>
      </w:r>
      <w:r>
        <w:rPr>
          <w:i/>
          <w:iCs/>
          <w:color w:val="000000"/>
          <w:spacing w:val="0"/>
          <w:w w:val="100"/>
          <w:position w:val="0"/>
          <w:sz w:val="30"/>
          <w:szCs w:val="30"/>
        </w:rPr>
        <w:t>）</w:t>
      </w:r>
      <w:r>
        <w:rPr>
          <w:color w:val="000000"/>
          <w:spacing w:val="0"/>
          <w:w w:val="100"/>
          <w:position w:val="0"/>
          <w:sz w:val="30"/>
          <w:szCs w:val="30"/>
        </w:rPr>
        <w:t xml:space="preserve"> 加强监管</w:t>
      </w:r>
      <w:r>
        <w:rPr>
          <w:i/>
          <w:iCs/>
          <w:color w:val="000000"/>
          <w:spacing w:val="0"/>
          <w:w w:val="100"/>
          <w:position w:val="0"/>
          <w:sz w:val="30"/>
          <w:szCs w:val="30"/>
        </w:rPr>
        <w:t>，</w:t>
      </w:r>
      <w:r>
        <w:rPr>
          <w:color w:val="000000"/>
          <w:spacing w:val="0"/>
          <w:w w:val="100"/>
          <w:position w:val="0"/>
          <w:sz w:val="30"/>
          <w:szCs w:val="30"/>
        </w:rPr>
        <w:t>抓好落实</w:t>
      </w:r>
      <w:r>
        <w:rPr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ab/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2"/>
          <w:szCs w:val="32"/>
        </w:rPr>
        <w:t>- 10 -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98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根据《财政部 农业农村部国家林草局关于印发〈第三轮草 原生态保护补助奖励政策实施指导</w:t>
      </w:r>
      <w:r>
        <w:rPr>
          <w:color w:val="000000"/>
          <w:spacing w:val="0"/>
          <w:w w:val="100"/>
          <w:position w:val="0"/>
          <w:lang w:val="zh-CN" w:eastAsia="zh-CN" w:bidi="zh-CN"/>
        </w:rPr>
        <w:t>意见〉</w:t>
      </w:r>
      <w:r>
        <w:rPr>
          <w:color w:val="000000"/>
          <w:spacing w:val="0"/>
          <w:w w:val="100"/>
          <w:position w:val="0"/>
        </w:rPr>
        <w:t xml:space="preserve">的通知》（财农〔 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2"/>
          <w:szCs w:val="32"/>
        </w:rPr>
        <w:t>2021</w:t>
      </w:r>
      <w:r>
        <w:rPr>
          <w:color w:val="000000"/>
          <w:spacing w:val="0"/>
          <w:w w:val="100"/>
          <w:position w:val="0"/>
        </w:rPr>
        <w:t xml:space="preserve">〕 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2"/>
          <w:szCs w:val="32"/>
        </w:rPr>
        <w:t>82</w:t>
      </w:r>
      <w:r>
        <w:rPr>
          <w:color w:val="000000"/>
          <w:spacing w:val="0"/>
          <w:w w:val="100"/>
          <w:position w:val="0"/>
        </w:rPr>
        <w:t>号）要求，自治区财政厅、农业农村厅、林业和草原局联合制 定本实施方案，具体如下：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98" w:lineRule="exact"/>
        <w:ind w:left="0" w:right="0" w:firstLine="640"/>
        <w:jc w:val="both"/>
        <w:rPr>
          <w:sz w:val="28"/>
          <w:szCs w:val="28"/>
        </w:rPr>
      </w:pPr>
      <w:bookmarkStart w:id="25" w:name="bookmark25"/>
      <w:r>
        <w:rPr>
          <w:color w:val="000000"/>
          <w:spacing w:val="0"/>
          <w:w w:val="100"/>
          <w:position w:val="0"/>
          <w:sz w:val="28"/>
          <w:szCs w:val="28"/>
        </w:rPr>
        <w:t>一</w:t>
      </w:r>
      <w:bookmarkEnd w:id="25"/>
      <w:r>
        <w:rPr>
          <w:color w:val="000000"/>
          <w:spacing w:val="0"/>
          <w:w w:val="100"/>
          <w:position w:val="0"/>
          <w:sz w:val="28"/>
          <w:szCs w:val="28"/>
        </w:rPr>
        <w:t>、总体要求与实施原则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1615"/>
        </w:tabs>
        <w:bidi w:val="0"/>
        <w:spacing w:before="0" w:after="0" w:line="598" w:lineRule="exact"/>
        <w:ind w:left="0" w:right="0" w:firstLine="780"/>
        <w:jc w:val="both"/>
        <w:rPr>
          <w:sz w:val="28"/>
          <w:szCs w:val="28"/>
        </w:rPr>
      </w:pPr>
      <w:bookmarkStart w:id="26" w:name="bookmark26"/>
      <w:r>
        <w:rPr>
          <w:color w:val="000000"/>
          <w:spacing w:val="0"/>
          <w:w w:val="100"/>
          <w:position w:val="0"/>
          <w:sz w:val="28"/>
          <w:szCs w:val="28"/>
        </w:rPr>
        <w:t>（</w:t>
      </w:r>
      <w:bookmarkEnd w:id="26"/>
      <w:r>
        <w:rPr>
          <w:color w:val="000000"/>
          <w:spacing w:val="0"/>
          <w:w w:val="100"/>
          <w:position w:val="0"/>
          <w:sz w:val="28"/>
          <w:szCs w:val="28"/>
        </w:rPr>
        <w:t>一）</w:t>
      </w:r>
      <w:r>
        <w:rPr>
          <w:color w:val="000000"/>
          <w:spacing w:val="0"/>
          <w:w w:val="100"/>
          <w:position w:val="0"/>
          <w:sz w:val="28"/>
          <w:szCs w:val="28"/>
        </w:rPr>
        <w:tab/>
      </w:r>
      <w:r>
        <w:rPr>
          <w:color w:val="000000"/>
          <w:spacing w:val="0"/>
          <w:w w:val="100"/>
          <w:position w:val="0"/>
          <w:sz w:val="28"/>
          <w:szCs w:val="28"/>
        </w:rPr>
        <w:t>总体要求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98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坚持以习近平新时代中国特色社会主义思想为指导，完整准 确贯彻新时代党的治疆方略，深入贯彻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“创</w:t>
      </w:r>
      <w:r>
        <w:rPr>
          <w:color w:val="000000"/>
          <w:spacing w:val="0"/>
          <w:w w:val="100"/>
          <w:position w:val="0"/>
        </w:rPr>
        <w:t>新、协调、绿色、开 放、共享”新发展理念，以草原保护与生态恢复为目标，以民生 改善为根本，巩固拓展脱贫攻坚成果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同</w:t>
      </w:r>
      <w:r>
        <w:rPr>
          <w:color w:val="000000"/>
          <w:spacing w:val="0"/>
          <w:w w:val="100"/>
          <w:position w:val="0"/>
        </w:rPr>
        <w:t>乡村振兴有效衔接，统筹 推进草原生态保护、农牧民生活改善、草牧业生产转型和可持续 发展，实现牧区生产生活生态互促共赢。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1615"/>
        </w:tabs>
        <w:bidi w:val="0"/>
        <w:spacing w:before="0" w:after="0" w:line="598" w:lineRule="exact"/>
        <w:ind w:left="0" w:right="0" w:firstLine="780"/>
        <w:jc w:val="both"/>
        <w:rPr>
          <w:sz w:val="28"/>
          <w:szCs w:val="28"/>
        </w:rPr>
      </w:pPr>
      <w:bookmarkStart w:id="27" w:name="bookmark27"/>
      <w:r>
        <w:rPr>
          <w:color w:val="000000"/>
          <w:spacing w:val="0"/>
          <w:w w:val="100"/>
          <w:position w:val="0"/>
          <w:sz w:val="28"/>
          <w:szCs w:val="28"/>
        </w:rPr>
        <w:t>（</w:t>
      </w:r>
      <w:bookmarkEnd w:id="27"/>
      <w:r>
        <w:rPr>
          <w:color w:val="000000"/>
          <w:spacing w:val="0"/>
          <w:w w:val="100"/>
          <w:position w:val="0"/>
          <w:sz w:val="28"/>
          <w:szCs w:val="28"/>
        </w:rPr>
        <w:t>二）</w:t>
      </w:r>
      <w:r>
        <w:rPr>
          <w:color w:val="000000"/>
          <w:spacing w:val="0"/>
          <w:w w:val="100"/>
          <w:position w:val="0"/>
          <w:sz w:val="28"/>
          <w:szCs w:val="28"/>
        </w:rPr>
        <w:tab/>
      </w:r>
      <w:r>
        <w:rPr>
          <w:color w:val="000000"/>
          <w:spacing w:val="0"/>
          <w:w w:val="100"/>
          <w:position w:val="0"/>
          <w:sz w:val="28"/>
          <w:szCs w:val="28"/>
        </w:rPr>
        <w:t>实施原则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603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  <w:sz w:val="28"/>
          <w:szCs w:val="28"/>
        </w:rPr>
        <w:t>一是坚持</w:t>
      </w:r>
      <w:r>
        <w:rPr>
          <w:color w:val="000000"/>
          <w:spacing w:val="0"/>
          <w:w w:val="100"/>
          <w:position w:val="0"/>
          <w:sz w:val="28"/>
          <w:szCs w:val="28"/>
          <w:lang w:val="zh-CN" w:eastAsia="zh-CN" w:bidi="zh-CN"/>
        </w:rPr>
        <w:t>“四</w:t>
      </w:r>
      <w:r>
        <w:rPr>
          <w:color w:val="000000"/>
          <w:spacing w:val="0"/>
          <w:w w:val="100"/>
          <w:position w:val="0"/>
          <w:sz w:val="28"/>
          <w:szCs w:val="28"/>
        </w:rPr>
        <w:t>稳定”原则。</w:t>
      </w:r>
      <w:r>
        <w:rPr>
          <w:color w:val="000000"/>
          <w:spacing w:val="0"/>
          <w:w w:val="100"/>
          <w:position w:val="0"/>
        </w:rPr>
        <w:t>保持政策目标、实施范围、补助 标准、补助对象基本稳定，自治区继续按照上一轮补助奖励标准 和面积测算各地补奖资金，大稳定、小调整，各地结合实际适当 调整，确保政策实施的连贯性，稳定农牧民的政策预期。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603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  <w:sz w:val="28"/>
          <w:szCs w:val="28"/>
        </w:rPr>
        <w:t>二是继续坚持</w:t>
      </w:r>
      <w:r>
        <w:rPr>
          <w:color w:val="000000"/>
          <w:spacing w:val="0"/>
          <w:w w:val="100"/>
          <w:position w:val="0"/>
          <w:sz w:val="28"/>
          <w:szCs w:val="28"/>
          <w:lang w:val="zh-CN" w:eastAsia="zh-CN" w:bidi="zh-CN"/>
        </w:rPr>
        <w:t>“四到</w:t>
      </w:r>
      <w:r>
        <w:rPr>
          <w:color w:val="000000"/>
          <w:spacing w:val="0"/>
          <w:w w:val="100"/>
          <w:position w:val="0"/>
          <w:sz w:val="28"/>
          <w:szCs w:val="28"/>
        </w:rPr>
        <w:t>地州”原则。</w:t>
      </w:r>
      <w:r>
        <w:rPr>
          <w:color w:val="000000"/>
          <w:spacing w:val="0"/>
          <w:w w:val="100"/>
          <w:position w:val="0"/>
        </w:rPr>
        <w:t>继续实施资金、任务、目 标、责任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“四</w:t>
      </w:r>
      <w:r>
        <w:rPr>
          <w:color w:val="000000"/>
          <w:spacing w:val="0"/>
          <w:w w:val="100"/>
          <w:position w:val="0"/>
        </w:rPr>
        <w:t>到地州”，由各地（州、市）结合自治区下达的中 央财政草原补奖资金规模合理确定禁牧、草畜平衡面积、补助奖 励标准及范围，纳入禁牧和草畜平衡范围的草原必须为确权登记 颁证的草原，且总面积不得超过上一轮政策补贴面积和草原生态 保护补助奖励信息系统登记面积。测算后的总补助资金不得超过 自治区下达的中央财政草原补奖资金。并细化方案，逐级建立目 标责任制，分解任务指标。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98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  <w:sz w:val="28"/>
          <w:szCs w:val="28"/>
        </w:rPr>
        <w:t>三是继续坚持</w:t>
      </w:r>
      <w:r>
        <w:rPr>
          <w:color w:val="000000"/>
          <w:spacing w:val="0"/>
          <w:w w:val="100"/>
          <w:position w:val="0"/>
          <w:sz w:val="28"/>
          <w:szCs w:val="28"/>
          <w:lang w:val="zh-CN" w:eastAsia="zh-CN" w:bidi="zh-CN"/>
        </w:rPr>
        <w:t>“五</w:t>
      </w:r>
      <w:r>
        <w:rPr>
          <w:color w:val="000000"/>
          <w:spacing w:val="0"/>
          <w:w w:val="100"/>
          <w:position w:val="0"/>
          <w:sz w:val="28"/>
          <w:szCs w:val="28"/>
        </w:rPr>
        <w:t>到户（项目单位）”原则。</w:t>
      </w:r>
      <w:r>
        <w:rPr>
          <w:color w:val="000000"/>
          <w:spacing w:val="0"/>
          <w:w w:val="100"/>
          <w:position w:val="0"/>
        </w:rPr>
        <w:t>建立补助奖励 信息公示制度，加强政府、群众、社会监督，坚持任务落实、资 金发放、服务指导、建档立卡、监督管理“五到户（项目单位）”, 确保政策落实公平、公正、公开，做到政策实施全程透明，接受 社会监督。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603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  <w:sz w:val="28"/>
          <w:szCs w:val="28"/>
        </w:rPr>
        <w:t>四是坚持“责权利”相结合原则。</w:t>
      </w:r>
      <w:r>
        <w:rPr>
          <w:color w:val="000000"/>
          <w:spacing w:val="0"/>
          <w:w w:val="100"/>
          <w:position w:val="0"/>
        </w:rPr>
        <w:t>谁承包、谁保护，谁受益, 取得草场承包权证、且履行了禁牧和草畜平衡义务的人员和项目 单位，按照属地管理享受草原补奖政策。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603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  <w:sz w:val="28"/>
          <w:szCs w:val="28"/>
        </w:rPr>
        <w:t>五是继续坚持</w:t>
      </w:r>
      <w:r>
        <w:rPr>
          <w:color w:val="000000"/>
          <w:spacing w:val="0"/>
          <w:w w:val="100"/>
          <w:position w:val="0"/>
          <w:sz w:val="28"/>
          <w:szCs w:val="28"/>
          <w:lang w:val="zh-CN" w:eastAsia="zh-CN" w:bidi="zh-CN"/>
        </w:rPr>
        <w:t>“封顶</w:t>
      </w:r>
      <w:r>
        <w:rPr>
          <w:color w:val="000000"/>
          <w:spacing w:val="0"/>
          <w:w w:val="100"/>
          <w:position w:val="0"/>
          <w:sz w:val="28"/>
          <w:szCs w:val="28"/>
        </w:rPr>
        <w:t>保底”原则。</w:t>
      </w:r>
      <w:r>
        <w:rPr>
          <w:color w:val="000000"/>
          <w:spacing w:val="0"/>
          <w:w w:val="100"/>
          <w:position w:val="0"/>
        </w:rPr>
        <w:t>各地要科学测算上封顶、 下保底标准，原则上每户补助奖励资金不超过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2"/>
          <w:szCs w:val="32"/>
        </w:rPr>
        <w:t>9</w:t>
      </w:r>
      <w:r>
        <w:rPr>
          <w:color w:val="000000"/>
          <w:spacing w:val="0"/>
          <w:w w:val="100"/>
          <w:position w:val="0"/>
        </w:rPr>
        <w:t>万元，避免出现 因补贴额度过高“垒大户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”和因</w:t>
      </w:r>
      <w:r>
        <w:rPr>
          <w:color w:val="000000"/>
          <w:spacing w:val="0"/>
          <w:w w:val="100"/>
          <w:position w:val="0"/>
        </w:rPr>
        <w:t>补贴过低影响农牧民生活的现象。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603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  <w:sz w:val="28"/>
          <w:szCs w:val="28"/>
        </w:rPr>
        <w:t>六是坚持绩效管理，规范资金使用的原则。</w:t>
      </w:r>
      <w:r>
        <w:rPr>
          <w:color w:val="000000"/>
          <w:spacing w:val="0"/>
          <w:w w:val="100"/>
          <w:position w:val="0"/>
        </w:rPr>
        <w:t>各地要全面开展 对放牧家畜控制、草原生态改善、草牧业发展等情况的绩效评价, 加快资金发放，保障资金安全。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603" w:lineRule="exact"/>
        <w:ind w:left="0" w:right="0" w:firstLine="640"/>
        <w:jc w:val="both"/>
        <w:rPr>
          <w:sz w:val="28"/>
          <w:szCs w:val="28"/>
        </w:rPr>
      </w:pPr>
      <w:bookmarkStart w:id="28" w:name="bookmark28"/>
      <w:r>
        <w:rPr>
          <w:color w:val="000000"/>
          <w:spacing w:val="0"/>
          <w:w w:val="100"/>
          <w:position w:val="0"/>
          <w:sz w:val="28"/>
          <w:szCs w:val="28"/>
        </w:rPr>
        <w:t>二</w:t>
      </w:r>
      <w:bookmarkEnd w:id="28"/>
      <w:r>
        <w:rPr>
          <w:color w:val="000000"/>
          <w:spacing w:val="0"/>
          <w:w w:val="100"/>
          <w:position w:val="0"/>
          <w:sz w:val="28"/>
          <w:szCs w:val="28"/>
        </w:rPr>
        <w:t>、工作任务与工作目标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260" w:line="603" w:lineRule="exact"/>
        <w:ind w:left="0" w:right="0" w:firstLine="760"/>
        <w:jc w:val="both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</w:rPr>
        <w:t>（—</w:t>
      </w:r>
      <w:bookmarkStart w:id="39" w:name="_GoBack"/>
      <w:bookmarkEnd w:id="39"/>
      <w:r>
        <w:rPr>
          <w:color w:val="000000"/>
          <w:spacing w:val="0"/>
          <w:w w:val="100"/>
          <w:position w:val="0"/>
          <w:sz w:val="28"/>
          <w:szCs w:val="28"/>
        </w:rPr>
        <w:t>）工作任务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140" w:line="394" w:lineRule="auto"/>
        <w:ind w:left="0" w:right="0" w:firstLine="620"/>
        <w:jc w:val="both"/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2021-2025</w:t>
      </w:r>
      <w:r>
        <w:rPr>
          <w:color w:val="000000"/>
          <w:spacing w:val="0"/>
          <w:w w:val="100"/>
          <w:position w:val="0"/>
        </w:rPr>
        <w:t>年全区共实施草原禁牧和草畜平衡总面积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94" w:lineRule="exact"/>
        <w:ind w:left="0" w:right="0" w:firstLine="0"/>
        <w:jc w:val="both"/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66338.17</w:t>
      </w:r>
      <w:r>
        <w:rPr>
          <w:color w:val="000000"/>
          <w:spacing w:val="0"/>
          <w:w w:val="100"/>
          <w:position w:val="0"/>
        </w:rPr>
        <w:t>万亩，其中禁牧草原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15787.96</w:t>
      </w:r>
      <w:r>
        <w:rPr>
          <w:color w:val="000000"/>
          <w:spacing w:val="0"/>
          <w:w w:val="100"/>
          <w:position w:val="0"/>
        </w:rPr>
        <w:t xml:space="preserve">万亩（严重退化区禁牧 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15140.59</w:t>
      </w:r>
      <w:r>
        <w:rPr>
          <w:color w:val="000000"/>
          <w:spacing w:val="0"/>
          <w:w w:val="100"/>
          <w:position w:val="0"/>
        </w:rPr>
        <w:t>万亩，水源涵养区草原禁牧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 xml:space="preserve">647. 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2"/>
          <w:szCs w:val="32"/>
        </w:rPr>
        <w:t>37</w:t>
      </w:r>
      <w:r>
        <w:rPr>
          <w:color w:val="000000"/>
          <w:spacing w:val="0"/>
          <w:w w:val="100"/>
          <w:position w:val="0"/>
        </w:rPr>
        <w:t>万亩），实施草畜平 衡管理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50550.21</w:t>
      </w:r>
      <w:r>
        <w:rPr>
          <w:color w:val="000000"/>
          <w:spacing w:val="0"/>
          <w:w w:val="100"/>
          <w:position w:val="0"/>
        </w:rPr>
        <w:t xml:space="preserve">万亩。每年发放禁牧补助和草畜平衡奖励资金 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2"/>
          <w:szCs w:val="32"/>
        </w:rPr>
        <w:t xml:space="preserve">247725 </w:t>
      </w:r>
      <w:r>
        <w:rPr>
          <w:color w:val="000000"/>
          <w:spacing w:val="0"/>
          <w:w w:val="100"/>
          <w:position w:val="0"/>
        </w:rPr>
        <w:t>万元。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95" w:lineRule="exact"/>
        <w:ind w:left="0" w:right="0" w:firstLine="640"/>
        <w:jc w:val="both"/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2"/>
          <w:szCs w:val="32"/>
        </w:rPr>
        <w:t xml:space="preserve">1 </w:t>
      </w:r>
      <w:r>
        <w:rPr>
          <w:color w:val="000000"/>
          <w:spacing w:val="0"/>
          <w:w w:val="100"/>
          <w:position w:val="0"/>
          <w:lang w:val="zh-CN" w:eastAsia="zh-CN" w:bidi="zh-CN"/>
        </w:rPr>
        <w:t>.水</w:t>
      </w:r>
      <w:r>
        <w:rPr>
          <w:color w:val="000000"/>
          <w:spacing w:val="0"/>
          <w:w w:val="100"/>
          <w:position w:val="0"/>
        </w:rPr>
        <w:t>源涵养区禁牧补助。对水源涵养具有重要保护作用的草 原实行禁牧封育，自治区根据上一轮政策实施面积，按照每年每 亩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2"/>
          <w:szCs w:val="32"/>
        </w:rPr>
        <w:t>50</w:t>
      </w:r>
      <w:r>
        <w:rPr>
          <w:color w:val="000000"/>
          <w:spacing w:val="0"/>
          <w:w w:val="100"/>
          <w:position w:val="0"/>
        </w:rPr>
        <w:t>元的测算标准给予禁牧补助。</w:t>
      </w:r>
    </w:p>
    <w:p>
      <w:pPr>
        <w:pStyle w:val="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1007"/>
        </w:tabs>
        <w:bidi w:val="0"/>
        <w:spacing w:before="0" w:after="0" w:line="595" w:lineRule="exact"/>
        <w:ind w:left="0" w:right="0" w:firstLine="640"/>
        <w:jc w:val="both"/>
      </w:pPr>
      <w:bookmarkStart w:id="29" w:name="bookmark29"/>
      <w:bookmarkEnd w:id="29"/>
      <w:r>
        <w:rPr>
          <w:color w:val="000000"/>
          <w:spacing w:val="0"/>
          <w:w w:val="100"/>
          <w:position w:val="0"/>
          <w:lang w:val="zh-CN" w:eastAsia="zh-CN" w:bidi="zh-CN"/>
        </w:rPr>
        <w:t>严</w:t>
      </w:r>
      <w:r>
        <w:rPr>
          <w:color w:val="000000"/>
          <w:spacing w:val="0"/>
          <w:w w:val="100"/>
          <w:position w:val="0"/>
        </w:rPr>
        <w:t>重退化区禁牧补助。对退化严重的温性荒漠、高寒荒漠 和高寒草原实行禁牧封育，自治区根据上一轮政策实施面积，按 照每年每亩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2"/>
          <w:szCs w:val="32"/>
        </w:rPr>
        <w:t>6</w:t>
      </w:r>
      <w:r>
        <w:rPr>
          <w:color w:val="000000"/>
          <w:spacing w:val="0"/>
          <w:w w:val="100"/>
          <w:position w:val="0"/>
        </w:rPr>
        <w:t>元的测算标准给予禁牧补助。</w:t>
      </w:r>
    </w:p>
    <w:p>
      <w:pPr>
        <w:pStyle w:val="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1029"/>
        </w:tabs>
        <w:bidi w:val="0"/>
        <w:spacing w:before="0" w:after="0" w:line="595" w:lineRule="exact"/>
        <w:ind w:left="0" w:right="0" w:firstLine="640"/>
        <w:jc w:val="both"/>
      </w:pPr>
      <w:bookmarkStart w:id="30" w:name="bookmark30"/>
      <w:bookmarkEnd w:id="30"/>
      <w:r>
        <w:rPr>
          <w:color w:val="000000"/>
          <w:spacing w:val="0"/>
          <w:w w:val="100"/>
          <w:position w:val="0"/>
        </w:rPr>
        <w:t>草畜平衡奖励。对禁牧区域以外的草原根据承载能力核定 合理载畜量，实施草畜平衡管理，自治区根据上一轮政策实施面 积，按照每年每亩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 xml:space="preserve">2. 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2"/>
          <w:szCs w:val="32"/>
        </w:rPr>
        <w:t>5</w:t>
      </w:r>
      <w:r>
        <w:rPr>
          <w:color w:val="000000"/>
          <w:spacing w:val="0"/>
          <w:w w:val="100"/>
          <w:position w:val="0"/>
        </w:rPr>
        <w:t>元的测算标准给予草畜平衡奖励。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95" w:lineRule="exact"/>
        <w:ind w:left="0" w:right="0" w:firstLine="780"/>
        <w:jc w:val="both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</w:rPr>
        <w:t>（二）工作目标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601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通过实施第三轮草原生态保护补助奖励政策（以下简称草原 补奖政策），继续推行草原禁牧和草畜平衡制度，引导农牧民合 理配置载畜量，科学利用天然草原，促进草原生态环境持续改善; 加快草牧业生产方式转变，促进牛羊生产高质高效发展；稳步提 升农牧民收入水平和改善生活条件，为加快实施乡村振兴战略、 建设生态文明、维护民族团结和边疆稳定作出积极贡献。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97" w:lineRule="exact"/>
        <w:ind w:left="0" w:right="0" w:firstLine="640"/>
        <w:jc w:val="both"/>
        <w:rPr>
          <w:sz w:val="28"/>
          <w:szCs w:val="28"/>
        </w:rPr>
      </w:pPr>
      <w:bookmarkStart w:id="31" w:name="bookmark31"/>
      <w:r>
        <w:rPr>
          <w:color w:val="000000"/>
          <w:spacing w:val="0"/>
          <w:w w:val="100"/>
          <w:position w:val="0"/>
          <w:sz w:val="28"/>
          <w:szCs w:val="28"/>
        </w:rPr>
        <w:t>三</w:t>
      </w:r>
      <w:bookmarkEnd w:id="31"/>
      <w:r>
        <w:rPr>
          <w:color w:val="000000"/>
          <w:spacing w:val="0"/>
          <w:w w:val="100"/>
          <w:position w:val="0"/>
          <w:sz w:val="28"/>
          <w:szCs w:val="28"/>
        </w:rPr>
        <w:t>、责任主体与工作流程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1644"/>
        </w:tabs>
        <w:bidi w:val="0"/>
        <w:spacing w:before="0" w:after="0" w:line="597" w:lineRule="exact"/>
        <w:ind w:left="0" w:right="0" w:firstLine="820"/>
        <w:jc w:val="both"/>
        <w:rPr>
          <w:sz w:val="28"/>
          <w:szCs w:val="28"/>
        </w:rPr>
      </w:pPr>
      <w:bookmarkStart w:id="32" w:name="bookmark32"/>
      <w:r>
        <w:rPr>
          <w:color w:val="000000"/>
          <w:spacing w:val="0"/>
          <w:w w:val="100"/>
          <w:position w:val="0"/>
          <w:sz w:val="28"/>
          <w:szCs w:val="28"/>
        </w:rPr>
        <w:t>（</w:t>
      </w:r>
      <w:bookmarkEnd w:id="32"/>
      <w:r>
        <w:rPr>
          <w:color w:val="000000"/>
          <w:spacing w:val="0"/>
          <w:w w:val="100"/>
          <w:position w:val="0"/>
          <w:sz w:val="28"/>
          <w:szCs w:val="28"/>
        </w:rPr>
        <w:t>一）</w:t>
      </w:r>
      <w:r>
        <w:rPr>
          <w:color w:val="000000"/>
          <w:spacing w:val="0"/>
          <w:w w:val="100"/>
          <w:position w:val="0"/>
          <w:sz w:val="28"/>
          <w:szCs w:val="28"/>
        </w:rPr>
        <w:tab/>
      </w:r>
      <w:r>
        <w:rPr>
          <w:color w:val="000000"/>
          <w:spacing w:val="0"/>
          <w:w w:val="100"/>
          <w:position w:val="0"/>
          <w:sz w:val="28"/>
          <w:szCs w:val="28"/>
        </w:rPr>
        <w:t>责任主体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97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各级人民政府负责草原补奖政策落实工作，相关部门通力协 作。财政部门会同相关部门做好资金发放和绩效管理工作；农业 农村（畜牧兽医）部门按照政策实施需求，负责对享受政策的牧 户和项目单位登记造册，开展政策宣传和政策落实培训，保障政 策宣传到位，会同有关部门抓好政策组织落实；林业和草原主管 部门负责禁牧和草畜平衡监督管理，建立健全县、乡、村三级草 原管护网络，加大对草原禁牧休牧轮牧、草畜平衡制度落实情况 的监督检查力度。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1644"/>
        </w:tabs>
        <w:bidi w:val="0"/>
        <w:spacing w:before="0" w:after="0" w:line="600" w:lineRule="exact"/>
        <w:ind w:left="0" w:right="0" w:firstLine="820"/>
        <w:jc w:val="both"/>
        <w:rPr>
          <w:sz w:val="28"/>
          <w:szCs w:val="28"/>
        </w:rPr>
      </w:pPr>
      <w:bookmarkStart w:id="33" w:name="bookmark33"/>
      <w:r>
        <w:rPr>
          <w:color w:val="000000"/>
          <w:spacing w:val="0"/>
          <w:w w:val="100"/>
          <w:position w:val="0"/>
          <w:sz w:val="28"/>
          <w:szCs w:val="28"/>
        </w:rPr>
        <w:t>（</w:t>
      </w:r>
      <w:bookmarkEnd w:id="33"/>
      <w:r>
        <w:rPr>
          <w:color w:val="000000"/>
          <w:spacing w:val="0"/>
          <w:w w:val="100"/>
          <w:position w:val="0"/>
          <w:sz w:val="28"/>
          <w:szCs w:val="28"/>
        </w:rPr>
        <w:t>二）</w:t>
      </w:r>
      <w:r>
        <w:rPr>
          <w:color w:val="000000"/>
          <w:spacing w:val="0"/>
          <w:w w:val="100"/>
          <w:position w:val="0"/>
          <w:sz w:val="28"/>
          <w:szCs w:val="28"/>
        </w:rPr>
        <w:tab/>
      </w:r>
      <w:r>
        <w:rPr>
          <w:color w:val="000000"/>
          <w:spacing w:val="0"/>
          <w:w w:val="100"/>
          <w:position w:val="0"/>
          <w:sz w:val="28"/>
          <w:szCs w:val="28"/>
        </w:rPr>
        <w:t>工作流程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602" w:lineRule="exact"/>
        <w:ind w:left="0" w:right="0" w:firstLine="640"/>
        <w:jc w:val="both"/>
        <w:sectPr>
          <w:footerReference r:id="rId11" w:type="first"/>
          <w:footerReference r:id="rId9" w:type="default"/>
          <w:footerReference r:id="rId10" w:type="even"/>
          <w:footnotePr>
            <w:numFmt w:val="decimal"/>
          </w:footnotePr>
          <w:pgSz w:w="11900" w:h="16840"/>
          <w:pgMar w:top="1953" w:right="1491" w:bottom="1798" w:left="1525" w:header="0" w:footer="3" w:gutter="0"/>
          <w:cols w:space="720" w:num="1"/>
          <w:titlePg/>
          <w:rtlGutter w:val="0"/>
          <w:docGrid w:linePitch="360" w:charSpace="0"/>
        </w:sectPr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2"/>
          <w:szCs w:val="32"/>
        </w:rPr>
        <w:t xml:space="preserve">1 </w:t>
      </w:r>
      <w:r>
        <w:rPr>
          <w:color w:val="000000"/>
          <w:spacing w:val="0"/>
          <w:w w:val="100"/>
          <w:position w:val="0"/>
          <w:sz w:val="28"/>
          <w:szCs w:val="28"/>
          <w:lang w:val="zh-CN" w:eastAsia="zh-CN" w:bidi="zh-CN"/>
        </w:rPr>
        <w:t>.编</w:t>
      </w:r>
      <w:r>
        <w:rPr>
          <w:color w:val="000000"/>
          <w:spacing w:val="0"/>
          <w:w w:val="100"/>
          <w:position w:val="0"/>
          <w:sz w:val="28"/>
          <w:szCs w:val="28"/>
        </w:rPr>
        <w:t>制实施方案。采</w:t>
      </w:r>
      <w:r>
        <w:rPr>
          <w:color w:val="000000"/>
          <w:spacing w:val="0"/>
          <w:w w:val="100"/>
          <w:position w:val="0"/>
        </w:rPr>
        <w:t>取自下而上的方式，由各地（州、市） 结合自治区下达的中央财政草原补奖资金规模合理确定禁牧、草 畜平衡面积和补助奖励标准，编制地（州、市）实施方案，报自 治区汇总形成全区实施方案，经自治区人民政府同意后，印发各 地（州、市）执行，同时报财政部、农业农村部、国家林业和草 原局备案。各地（州、市）实施方案经同级人民政府同意后，印 发各县（市、区）执行。各县（市、区）按照地（州、市）实施 方案编制本县（市、区）实施方案，经同级人民政府同意后执行。 各县（市、区）第三轮实施方案可以根据禁牧和草畜平衡实施效 果，对区域、范围和标准进行年度微调，经同级人民政府同意后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99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执行。</w:t>
      </w:r>
    </w:p>
    <w:p>
      <w:pPr>
        <w:pStyle w:val="9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1019"/>
        </w:tabs>
        <w:bidi w:val="0"/>
        <w:spacing w:before="0" w:after="0" w:line="599" w:lineRule="exact"/>
        <w:ind w:left="0" w:right="0" w:firstLine="640"/>
        <w:jc w:val="both"/>
      </w:pPr>
      <w:bookmarkStart w:id="34" w:name="bookmark34"/>
      <w:bookmarkEnd w:id="34"/>
      <w:r>
        <w:rPr>
          <w:color w:val="000000"/>
          <w:spacing w:val="0"/>
          <w:w w:val="100"/>
          <w:position w:val="0"/>
          <w:sz w:val="28"/>
          <w:szCs w:val="28"/>
          <w:lang w:val="zh-CN" w:eastAsia="zh-CN" w:bidi="zh-CN"/>
        </w:rPr>
        <w:t>登</w:t>
      </w:r>
      <w:r>
        <w:rPr>
          <w:color w:val="000000"/>
          <w:spacing w:val="0"/>
          <w:w w:val="100"/>
          <w:position w:val="0"/>
          <w:sz w:val="28"/>
          <w:szCs w:val="28"/>
        </w:rPr>
        <w:t>记造册公示。</w:t>
      </w:r>
      <w:r>
        <w:rPr>
          <w:color w:val="000000"/>
          <w:spacing w:val="0"/>
          <w:w w:val="100"/>
          <w:position w:val="0"/>
        </w:rPr>
        <w:t>各乡（镇、场）人民政府负责信息登记造 册工作，将草原禁牧区域和草畜平衡区域落实到具体地块，统计 每户（项目单位）禁牧与草畜平衡面积，以及发放补助奖励资金 数额，并在各村委会公示,公示期不少于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2"/>
          <w:szCs w:val="32"/>
        </w:rPr>
        <w:t>7</w:t>
      </w:r>
      <w:r>
        <w:rPr>
          <w:color w:val="000000"/>
          <w:spacing w:val="0"/>
          <w:w w:val="100"/>
          <w:position w:val="0"/>
        </w:rPr>
        <w:t>天，对公示无异议的， 由乡（镇、场）人民政府将补助奖励名册提交县（市、区）财政、 农业农村（畜牧兽医局）、林业和草原主管部门备案，每年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2"/>
          <w:szCs w:val="32"/>
        </w:rPr>
        <w:t xml:space="preserve">11 </w:t>
      </w:r>
      <w:r>
        <w:rPr>
          <w:color w:val="000000"/>
          <w:spacing w:val="0"/>
          <w:w w:val="100"/>
          <w:position w:val="0"/>
        </w:rPr>
        <w:t>月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2"/>
          <w:szCs w:val="32"/>
        </w:rPr>
        <w:t>30</w:t>
      </w:r>
      <w:r>
        <w:rPr>
          <w:color w:val="000000"/>
          <w:spacing w:val="0"/>
          <w:w w:val="100"/>
          <w:position w:val="0"/>
        </w:rPr>
        <w:t>日前，由县（市、区）财政局或乡财政所根据名册将补助奖 励资金全部发放到户（项目单位）。</w:t>
      </w:r>
    </w:p>
    <w:p>
      <w:pPr>
        <w:pStyle w:val="9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1037"/>
        </w:tabs>
        <w:bidi w:val="0"/>
        <w:spacing w:before="0" w:after="0" w:line="599" w:lineRule="exact"/>
        <w:ind w:left="0" w:right="0" w:firstLine="640"/>
        <w:jc w:val="both"/>
      </w:pPr>
      <w:bookmarkStart w:id="35" w:name="bookmark35"/>
      <w:bookmarkEnd w:id="35"/>
      <w:r>
        <w:rPr>
          <w:color w:val="000000"/>
          <w:spacing w:val="0"/>
          <w:w w:val="100"/>
          <w:position w:val="0"/>
          <w:sz w:val="28"/>
          <w:szCs w:val="28"/>
          <w:lang w:val="zh-CN" w:eastAsia="zh-CN" w:bidi="zh-CN"/>
        </w:rPr>
        <w:t>督</w:t>
      </w:r>
      <w:r>
        <w:rPr>
          <w:color w:val="000000"/>
          <w:spacing w:val="0"/>
          <w:w w:val="100"/>
          <w:position w:val="0"/>
          <w:sz w:val="28"/>
          <w:szCs w:val="28"/>
        </w:rPr>
        <w:t>导检查考核</w:t>
      </w:r>
      <w:r>
        <w:rPr>
          <w:color w:val="000000"/>
          <w:spacing w:val="0"/>
          <w:w w:val="100"/>
          <w:position w:val="0"/>
        </w:rPr>
        <w:t>。自治区每年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2"/>
          <w:szCs w:val="32"/>
        </w:rPr>
        <w:t>11</w:t>
      </w:r>
      <w:r>
        <w:rPr>
          <w:color w:val="000000"/>
          <w:spacing w:val="0"/>
          <w:w w:val="100"/>
          <w:position w:val="0"/>
        </w:rPr>
        <w:t>月底前组织开展草原补奖政 策落实情况督查考核，自治区抽查面不低于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2"/>
          <w:szCs w:val="32"/>
        </w:rPr>
        <w:t>30%,</w:t>
      </w:r>
      <w:r>
        <w:rPr>
          <w:color w:val="000000"/>
          <w:spacing w:val="0"/>
          <w:w w:val="100"/>
          <w:position w:val="0"/>
        </w:rPr>
        <w:t>水源涵养区的 检查做到全覆盖，地（州、市）抽查面不低于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2"/>
          <w:szCs w:val="32"/>
        </w:rPr>
        <w:t>50%,</w:t>
      </w:r>
      <w:r>
        <w:rPr>
          <w:color w:val="000000"/>
          <w:spacing w:val="0"/>
          <w:w w:val="100"/>
          <w:position w:val="0"/>
        </w:rPr>
        <w:t>县（市）抽 查面不低于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2"/>
          <w:szCs w:val="32"/>
        </w:rPr>
        <w:t>70%</w:t>
      </w:r>
      <w:r>
        <w:rPr>
          <w:color w:val="000000"/>
          <w:spacing w:val="0"/>
          <w:w w:val="100"/>
          <w:position w:val="0"/>
        </w:rPr>
        <w:t>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99" w:lineRule="exact"/>
        <w:ind w:left="0" w:right="0" w:firstLine="640"/>
        <w:jc w:val="both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</w:rPr>
        <w:t>四、保障措施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99" w:lineRule="exact"/>
        <w:ind w:left="0" w:right="0" w:firstLine="780"/>
        <w:jc w:val="both"/>
        <w:rPr>
          <w:sz w:val="28"/>
          <w:szCs w:val="28"/>
        </w:rPr>
      </w:pPr>
      <w:bookmarkStart w:id="36" w:name="bookmark36"/>
      <w:r>
        <w:rPr>
          <w:color w:val="000000"/>
          <w:spacing w:val="0"/>
          <w:w w:val="100"/>
          <w:position w:val="0"/>
          <w:sz w:val="28"/>
          <w:szCs w:val="28"/>
        </w:rPr>
        <w:t>（</w:t>
      </w:r>
      <w:bookmarkEnd w:id="36"/>
      <w:r>
        <w:rPr>
          <w:color w:val="000000"/>
          <w:spacing w:val="0"/>
          <w:w w:val="100"/>
          <w:position w:val="0"/>
          <w:sz w:val="28"/>
          <w:szCs w:val="28"/>
        </w:rPr>
        <w:t>一）加强领导，明确职责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95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各地要建立健全由政府领导同志任组长的政策实施工作领 导小组，强化组织领导，明确部门分工，建立财政、农业农村（畜 牧兽医）、林业和草原等相关部门协调机制，成立工作专班，完 善工作机制。一级抓一级，层层抓落实。把草原补奖政策落实纳 入各级政府年度综合目标考核范围，切实加强各级政府对政策落 实工作的领导。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1590"/>
        </w:tabs>
        <w:bidi w:val="0"/>
        <w:spacing w:before="0" w:after="0" w:line="598" w:lineRule="exact"/>
        <w:ind w:left="0" w:right="0" w:firstLine="780"/>
        <w:jc w:val="both"/>
        <w:rPr>
          <w:sz w:val="28"/>
          <w:szCs w:val="28"/>
        </w:rPr>
      </w:pPr>
      <w:bookmarkStart w:id="37" w:name="bookmark37"/>
      <w:r>
        <w:rPr>
          <w:color w:val="000000"/>
          <w:spacing w:val="0"/>
          <w:w w:val="100"/>
          <w:position w:val="0"/>
          <w:sz w:val="28"/>
          <w:szCs w:val="28"/>
        </w:rPr>
        <w:t>（</w:t>
      </w:r>
      <w:bookmarkEnd w:id="37"/>
      <w:r>
        <w:rPr>
          <w:color w:val="000000"/>
          <w:spacing w:val="0"/>
          <w:w w:val="100"/>
          <w:position w:val="0"/>
          <w:sz w:val="28"/>
          <w:szCs w:val="28"/>
        </w:rPr>
        <w:t>二）</w:t>
      </w:r>
      <w:r>
        <w:rPr>
          <w:color w:val="000000"/>
          <w:spacing w:val="0"/>
          <w:w w:val="100"/>
          <w:position w:val="0"/>
          <w:sz w:val="28"/>
          <w:szCs w:val="28"/>
        </w:rPr>
        <w:tab/>
      </w:r>
      <w:r>
        <w:rPr>
          <w:color w:val="000000"/>
          <w:spacing w:val="0"/>
          <w:w w:val="100"/>
          <w:position w:val="0"/>
          <w:sz w:val="28"/>
          <w:szCs w:val="28"/>
        </w:rPr>
        <w:t>加大宣传，正确引导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98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各地要广泛通过广播电视、报刊杂志、手机网络等载体，做 好政策宣传引导工作。要让广大农牧民充分知晓第三轮草原补奖 政策内容，保证政策平稳过渡和落地落实。并根据实际情况，因 地制宜编制政策实施方案。前两轮实施禁牧的草原植被恢复达到 解禁标准的，可以转为草畜平衡，科学有序利用，动态调整，防 止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“一</w:t>
      </w:r>
      <w:r>
        <w:rPr>
          <w:color w:val="000000"/>
          <w:spacing w:val="0"/>
          <w:w w:val="100"/>
          <w:position w:val="0"/>
        </w:rPr>
        <w:t>刀切”。要扎实做好草原补奖信息系统数据录入和管理工 作，安排专人负责，确保基础信息准确、可靠。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1590"/>
        </w:tabs>
        <w:bidi w:val="0"/>
        <w:spacing w:before="0" w:after="0" w:line="598" w:lineRule="exact"/>
        <w:ind w:left="0" w:right="0" w:firstLine="780"/>
        <w:jc w:val="both"/>
        <w:rPr>
          <w:sz w:val="28"/>
          <w:szCs w:val="28"/>
        </w:rPr>
      </w:pPr>
      <w:bookmarkStart w:id="38" w:name="bookmark38"/>
      <w:r>
        <w:rPr>
          <w:color w:val="000000"/>
          <w:spacing w:val="0"/>
          <w:w w:val="100"/>
          <w:position w:val="0"/>
          <w:sz w:val="28"/>
          <w:szCs w:val="28"/>
        </w:rPr>
        <w:t>（</w:t>
      </w:r>
      <w:bookmarkEnd w:id="38"/>
      <w:r>
        <w:rPr>
          <w:color w:val="000000"/>
          <w:spacing w:val="0"/>
          <w:w w:val="100"/>
          <w:position w:val="0"/>
          <w:sz w:val="28"/>
          <w:szCs w:val="28"/>
        </w:rPr>
        <w:t>三）</w:t>
      </w:r>
      <w:r>
        <w:rPr>
          <w:color w:val="000000"/>
          <w:spacing w:val="0"/>
          <w:w w:val="100"/>
          <w:position w:val="0"/>
          <w:sz w:val="28"/>
          <w:szCs w:val="28"/>
        </w:rPr>
        <w:tab/>
      </w:r>
      <w:r>
        <w:rPr>
          <w:color w:val="000000"/>
          <w:spacing w:val="0"/>
          <w:w w:val="100"/>
          <w:position w:val="0"/>
          <w:sz w:val="28"/>
          <w:szCs w:val="28"/>
        </w:rPr>
        <w:t>加强监管，抓好落实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602" w:lineRule="exact"/>
        <w:ind w:left="0" w:right="0" w:firstLine="640"/>
        <w:jc w:val="both"/>
        <w:sectPr>
          <w:footerReference r:id="rId14" w:type="first"/>
          <w:footerReference r:id="rId12" w:type="default"/>
          <w:footerReference r:id="rId13" w:type="even"/>
          <w:footnotePr>
            <w:numFmt w:val="decimal"/>
          </w:footnotePr>
          <w:pgSz w:w="11900" w:h="16840"/>
          <w:pgMar w:top="1953" w:right="1491" w:bottom="1798" w:left="1525" w:header="0" w:footer="3" w:gutter="0"/>
          <w:cols w:space="720" w:num="1"/>
          <w:titlePg/>
          <w:rtlGutter w:val="0"/>
          <w:docGrid w:linePitch="360" w:charSpace="0"/>
        </w:sectPr>
      </w:pPr>
      <w:r>
        <w:rPr>
          <w:color w:val="000000"/>
          <w:spacing w:val="0"/>
          <w:w w:val="100"/>
          <w:position w:val="0"/>
        </w:rPr>
        <w:t>各地要通过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“一</w:t>
      </w:r>
      <w:r>
        <w:rPr>
          <w:color w:val="000000"/>
          <w:spacing w:val="0"/>
          <w:w w:val="100"/>
          <w:position w:val="0"/>
        </w:rPr>
        <w:t>卡通”或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“一</w:t>
      </w:r>
      <w:r>
        <w:rPr>
          <w:color w:val="000000"/>
          <w:spacing w:val="0"/>
          <w:w w:val="100"/>
          <w:position w:val="0"/>
        </w:rPr>
        <w:t>折通”等方式将草原补奖政策 资金及时足额发放给农牧民，并在卡折中明确政策项目名称。资 金发放要严格实行村级公示制，各级财政、农业农村（畜牧兽医）、 林业和草原主管部门要会同纪检、监察、审计等部门，加强对政 策任务和资金落实情况的监督检查。各地要调动和发挥农牧民自 我管理与相互监督的作用，确保草原禁牧、草畜平衡制度落实到位。</w:t>
      </w:r>
    </w:p>
    <w:p>
      <w:pPr>
        <w:pStyle w:val="23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</w:rPr>
        <w:t>附表:</w:t>
      </w:r>
    </w:p>
    <w:p>
      <w:pPr>
        <w:pStyle w:val="23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center"/>
        <w:rPr>
          <w:sz w:val="36"/>
          <w:szCs w:val="36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  <w:sz w:val="36"/>
          <w:szCs w:val="36"/>
          <w:lang w:val="en-US" w:eastAsia="en-US" w:bidi="en-US"/>
        </w:rPr>
        <w:t>2021-2025</w:t>
      </w:r>
      <w:r>
        <w:rPr>
          <w:color w:val="000000"/>
          <w:spacing w:val="0"/>
          <w:w w:val="100"/>
          <w:position w:val="0"/>
          <w:sz w:val="36"/>
          <w:szCs w:val="36"/>
        </w:rPr>
        <w:t>年每年度草原生态保护补助奖励政策资金任务分配表</w:t>
      </w:r>
    </w:p>
    <w:p>
      <w:pPr>
        <w:pStyle w:val="2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</w:rPr>
        <w:t>单位：万亩，万元</w:t>
      </w:r>
    </w:p>
    <w:tbl>
      <w:tblPr>
        <w:tblStyle w:val="2"/>
        <w:tblW w:w="15591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87"/>
        <w:gridCol w:w="1289"/>
        <w:gridCol w:w="1058"/>
        <w:gridCol w:w="1026"/>
        <w:gridCol w:w="1055"/>
        <w:gridCol w:w="1163"/>
        <w:gridCol w:w="1051"/>
        <w:gridCol w:w="1026"/>
        <w:gridCol w:w="1048"/>
        <w:gridCol w:w="1026"/>
        <w:gridCol w:w="1022"/>
        <w:gridCol w:w="1051"/>
        <w:gridCol w:w="1037"/>
        <w:gridCol w:w="986"/>
        <w:gridCol w:w="1166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4" w:hRule="exact"/>
          <w:jc w:val="center"/>
        </w:trPr>
        <w:tc>
          <w:tcPr>
            <w:tcW w:w="587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序号</w:t>
            </w:r>
          </w:p>
        </w:tc>
        <w:tc>
          <w:tcPr>
            <w:tcW w:w="1289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地（州、市）</w:t>
            </w:r>
          </w:p>
        </w:tc>
        <w:tc>
          <w:tcPr>
            <w:tcW w:w="105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面积合计</w:t>
            </w:r>
          </w:p>
        </w:tc>
        <w:tc>
          <w:tcPr>
            <w:tcW w:w="1026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资金总计</w:t>
            </w:r>
          </w:p>
        </w:tc>
        <w:tc>
          <w:tcPr>
            <w:tcW w:w="8442" w:type="dxa"/>
            <w:gridSpan w:val="8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禁牧补助</w:t>
            </w:r>
          </w:p>
        </w:tc>
        <w:tc>
          <w:tcPr>
            <w:tcW w:w="318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草畜平衡奖励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tcW w:w="58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28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05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02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221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合计</w:t>
            </w:r>
          </w:p>
        </w:tc>
        <w:tc>
          <w:tcPr>
            <w:tcW w:w="3125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严重退化区</w:t>
            </w:r>
          </w:p>
        </w:tc>
        <w:tc>
          <w:tcPr>
            <w:tcW w:w="3099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水源涵养区</w:t>
            </w:r>
          </w:p>
        </w:tc>
        <w:tc>
          <w:tcPr>
            <w:tcW w:w="318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2" w:hRule="exact"/>
          <w:jc w:val="center"/>
        </w:trPr>
        <w:tc>
          <w:tcPr>
            <w:tcW w:w="58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28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05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02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面积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补助资金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面积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补助标准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补助资金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面积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补助标准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补助资金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面积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补助标准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奖励资金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4" w:hRule="exact"/>
          <w:jc w:val="center"/>
        </w:trPr>
        <w:tc>
          <w:tcPr>
            <w:tcW w:w="187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合计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en-US" w:bidi="en-US"/>
              </w:rPr>
              <w:t xml:space="preserve">66338.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17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247725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en-US" w:bidi="en-US"/>
              </w:rPr>
              <w:t xml:space="preserve">15787.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96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en-US" w:bidi="en-US"/>
              </w:rPr>
              <w:t xml:space="preserve">121349.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29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en-US" w:bidi="en-US"/>
              </w:rPr>
              <w:t xml:space="preserve">15140.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59</w:t>
            </w:r>
          </w:p>
        </w:tc>
        <w:tc>
          <w:tcPr>
            <w:tcW w:w="1026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6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元/田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en-US" w:bidi="en-US"/>
              </w:rPr>
              <w:t xml:space="preserve">90843.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57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en-US" w:bidi="en-US"/>
              </w:rPr>
              <w:t xml:space="preserve">647.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37</w:t>
            </w:r>
          </w:p>
        </w:tc>
        <w:tc>
          <w:tcPr>
            <w:tcW w:w="1022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50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元/亩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en-US" w:bidi="en-US"/>
              </w:rPr>
              <w:t>30505.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73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en-US" w:bidi="en-US"/>
              </w:rPr>
              <w:t xml:space="preserve">50550.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21</w:t>
            </w:r>
          </w:p>
        </w:tc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en-US" w:bidi="en-US"/>
              </w:rPr>
              <w:t xml:space="preserve">2.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5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元/田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en-US" w:bidi="en-US"/>
              </w:rPr>
              <w:t xml:space="preserve">126375.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53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4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1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乌鲁木齐市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en-US" w:bidi="en-US"/>
              </w:rPr>
              <w:t xml:space="preserve">1614.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56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en-US" w:bidi="en-US"/>
              </w:rPr>
              <w:t xml:space="preserve">7654.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73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en-US" w:bidi="en-US"/>
              </w:rPr>
              <w:t xml:space="preserve">764.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15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en-US" w:bidi="en-US"/>
              </w:rPr>
              <w:t xml:space="preserve">5528.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7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en-US" w:bidi="en-US"/>
              </w:rPr>
              <w:t xml:space="preserve">742.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7</w:t>
            </w:r>
          </w:p>
        </w:tc>
        <w:tc>
          <w:tcPr>
            <w:tcW w:w="102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en-US" w:bidi="en-US"/>
              </w:rPr>
              <w:t xml:space="preserve">4456.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2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en-US" w:bidi="en-US"/>
              </w:rPr>
              <w:t xml:space="preserve">21.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45</w:t>
            </w:r>
          </w:p>
        </w:tc>
        <w:tc>
          <w:tcPr>
            <w:tcW w:w="102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en-US" w:bidi="en-US"/>
              </w:rPr>
              <w:t xml:space="preserve">1072.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5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en-US" w:bidi="en-US"/>
              </w:rPr>
              <w:t xml:space="preserve">850.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41</w:t>
            </w:r>
          </w:p>
        </w:tc>
        <w:tc>
          <w:tcPr>
            <w:tcW w:w="98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en-US" w:bidi="en-US"/>
              </w:rPr>
              <w:t xml:space="preserve">2126.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03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2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克拉玛依市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517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en-US" w:bidi="en-US"/>
              </w:rPr>
              <w:t xml:space="preserve">1292.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5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0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0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0</w:t>
            </w:r>
          </w:p>
        </w:tc>
        <w:tc>
          <w:tcPr>
            <w:tcW w:w="102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0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0</w:t>
            </w:r>
          </w:p>
        </w:tc>
        <w:tc>
          <w:tcPr>
            <w:tcW w:w="102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0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517</w:t>
            </w:r>
          </w:p>
        </w:tc>
        <w:tc>
          <w:tcPr>
            <w:tcW w:w="98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en-US" w:bidi="en-US"/>
              </w:rPr>
              <w:t xml:space="preserve">1292.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4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3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吐鲁番市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1142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6348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998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5988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998</w:t>
            </w:r>
          </w:p>
        </w:tc>
        <w:tc>
          <w:tcPr>
            <w:tcW w:w="102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5988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0</w:t>
            </w:r>
          </w:p>
        </w:tc>
        <w:tc>
          <w:tcPr>
            <w:tcW w:w="102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0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144</w:t>
            </w:r>
          </w:p>
        </w:tc>
        <w:tc>
          <w:tcPr>
            <w:tcW w:w="98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360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8" w:hRule="exact"/>
          <w:jc w:val="center"/>
        </w:trPr>
        <w:tc>
          <w:tcPr>
            <w:tcW w:w="587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4</w:t>
            </w:r>
          </w:p>
        </w:tc>
        <w:tc>
          <w:tcPr>
            <w:tcW w:w="1289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哈密市</w:t>
            </w:r>
          </w:p>
        </w:tc>
        <w:tc>
          <w:tcPr>
            <w:tcW w:w="105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en-US" w:bidi="en-US"/>
              </w:rPr>
              <w:t>4571.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86</w:t>
            </w:r>
          </w:p>
        </w:tc>
        <w:tc>
          <w:tcPr>
            <w:tcW w:w="1026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16060</w:t>
            </w:r>
          </w:p>
        </w:tc>
        <w:tc>
          <w:tcPr>
            <w:tcW w:w="1055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en-US" w:bidi="en-US"/>
              </w:rPr>
              <w:t xml:space="preserve">1046.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63</w:t>
            </w:r>
          </w:p>
        </w:tc>
        <w:tc>
          <w:tcPr>
            <w:tcW w:w="1163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en-US" w:bidi="en-US"/>
              </w:rPr>
              <w:t xml:space="preserve">7247.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02</w:t>
            </w:r>
          </w:p>
        </w:tc>
        <w:tc>
          <w:tcPr>
            <w:tcW w:w="1051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en-US" w:bidi="en-US"/>
              </w:rPr>
              <w:t xml:space="preserve">982.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32</w:t>
            </w:r>
          </w:p>
        </w:tc>
        <w:tc>
          <w:tcPr>
            <w:tcW w:w="102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04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en-US" w:bidi="en-US"/>
              </w:rPr>
              <w:t xml:space="preserve">5893.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92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7</w:t>
            </w:r>
          </w:p>
        </w:tc>
        <w:tc>
          <w:tcPr>
            <w:tcW w:w="102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350</w:t>
            </w:r>
          </w:p>
        </w:tc>
        <w:tc>
          <w:tcPr>
            <w:tcW w:w="1037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en-US" w:bidi="en-US"/>
              </w:rPr>
              <w:t xml:space="preserve">3525.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23</w:t>
            </w:r>
          </w:p>
        </w:tc>
        <w:tc>
          <w:tcPr>
            <w:tcW w:w="98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en-US" w:bidi="en-US"/>
              </w:rPr>
              <w:t xml:space="preserve">8813.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07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exact"/>
          <w:jc w:val="center"/>
        </w:trPr>
        <w:tc>
          <w:tcPr>
            <w:tcW w:w="58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28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05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02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05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16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051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02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04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en-US" w:bidi="en-US"/>
              </w:rPr>
              <w:t xml:space="preserve">57.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32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en-US" w:bidi="en-US"/>
              </w:rPr>
              <w:t xml:space="preserve">17.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5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元/亩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en-US" w:bidi="en-US"/>
              </w:rPr>
              <w:t xml:space="preserve">1003.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1</w:t>
            </w:r>
          </w:p>
        </w:tc>
        <w:tc>
          <w:tcPr>
            <w:tcW w:w="103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98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1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5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昌吉州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en-US" w:bidi="en-US"/>
              </w:rPr>
              <w:t xml:space="preserve">6038.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05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en-US" w:bidi="en-US"/>
              </w:rPr>
              <w:t xml:space="preserve">26047.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5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en-US" w:bidi="en-US"/>
              </w:rPr>
              <w:t xml:space="preserve">2204.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12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en-US" w:bidi="en-US"/>
              </w:rPr>
              <w:t xml:space="preserve">16462.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67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en-US" w:bidi="en-US"/>
              </w:rPr>
              <w:t xml:space="preserve">2130.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53</w:t>
            </w:r>
          </w:p>
        </w:tc>
        <w:tc>
          <w:tcPr>
            <w:tcW w:w="102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en-US" w:bidi="en-US"/>
              </w:rPr>
              <w:t xml:space="preserve">12783.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17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en-US" w:bidi="en-US"/>
              </w:rPr>
              <w:t xml:space="preserve">73.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59</w:t>
            </w:r>
          </w:p>
        </w:tc>
        <w:tc>
          <w:tcPr>
            <w:tcW w:w="1022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50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元/田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en-US" w:bidi="en-US"/>
              </w:rPr>
              <w:t xml:space="preserve">3679.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5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en-US" w:bidi="en-US"/>
              </w:rPr>
              <w:t xml:space="preserve">3833.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93</w:t>
            </w:r>
          </w:p>
        </w:tc>
        <w:tc>
          <w:tcPr>
            <w:tcW w:w="98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en-US" w:bidi="en-US"/>
              </w:rPr>
              <w:t xml:space="preserve">9584.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83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4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6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伊犁州直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en-US" w:bidi="en-US"/>
              </w:rPr>
              <w:t xml:space="preserve">4340.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78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23505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en-US" w:bidi="en-US"/>
              </w:rPr>
              <w:t xml:space="preserve">384.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3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en-US" w:bidi="en-US"/>
              </w:rPr>
              <w:t xml:space="preserve">13613.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8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en-US" w:bidi="en-US"/>
              </w:rPr>
              <w:t xml:space="preserve">127.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3</w:t>
            </w:r>
          </w:p>
        </w:tc>
        <w:tc>
          <w:tcPr>
            <w:tcW w:w="102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en-US" w:bidi="en-US"/>
              </w:rPr>
              <w:t xml:space="preserve">763.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8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257</w:t>
            </w:r>
          </w:p>
        </w:tc>
        <w:tc>
          <w:tcPr>
            <w:tcW w:w="102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12850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en-US" w:bidi="en-US"/>
              </w:rPr>
              <w:t xml:space="preserve">3956.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48</w:t>
            </w:r>
          </w:p>
        </w:tc>
        <w:tc>
          <w:tcPr>
            <w:tcW w:w="98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en-US" w:bidi="en-US"/>
              </w:rPr>
              <w:t xml:space="preserve">9891.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4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7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塔城地区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en-US" w:bidi="en-US"/>
              </w:rPr>
              <w:t>8071.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48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en-US" w:bidi="en-US"/>
              </w:rPr>
              <w:t xml:space="preserve">27355.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5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en-US" w:bidi="en-US"/>
              </w:rPr>
              <w:t xml:space="preserve">1690.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58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en-US" w:bidi="en-US"/>
              </w:rPr>
              <w:t xml:space="preserve">11403.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25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en-US" w:bidi="en-US"/>
              </w:rPr>
              <w:t xml:space="preserve">1661.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95</w:t>
            </w:r>
          </w:p>
        </w:tc>
        <w:tc>
          <w:tcPr>
            <w:tcW w:w="102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en-US" w:bidi="en-US"/>
              </w:rPr>
              <w:t xml:space="preserve">9971.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68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en-US" w:bidi="en-US"/>
              </w:rPr>
              <w:t xml:space="preserve">28.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63</w:t>
            </w:r>
          </w:p>
        </w:tc>
        <w:tc>
          <w:tcPr>
            <w:tcW w:w="102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en-US" w:bidi="en-US"/>
              </w:rPr>
              <w:t xml:space="preserve">1431.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57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en-US" w:bidi="en-US"/>
              </w:rPr>
              <w:t>6380.9</w:t>
            </w:r>
          </w:p>
        </w:tc>
        <w:tc>
          <w:tcPr>
            <w:tcW w:w="98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en-US" w:bidi="en-US"/>
              </w:rPr>
              <w:t>15952.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25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8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阿勒泰地区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en-US" w:bidi="en-US"/>
              </w:rPr>
              <w:t xml:space="preserve">10717.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99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35800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en-US" w:bidi="en-US"/>
              </w:rPr>
              <w:t xml:space="preserve">2507.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87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en-US" w:bidi="en-US"/>
              </w:rPr>
              <w:t xml:space="preserve">15274.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7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en-US" w:bidi="en-US"/>
              </w:rPr>
              <w:t xml:space="preserve">2502.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7</w:t>
            </w:r>
          </w:p>
        </w:tc>
        <w:tc>
          <w:tcPr>
            <w:tcW w:w="102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en-US" w:bidi="en-US"/>
              </w:rPr>
              <w:t xml:space="preserve">15016.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2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en-US" w:bidi="en-US"/>
              </w:rPr>
              <w:t xml:space="preserve">5.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17</w:t>
            </w:r>
          </w:p>
        </w:tc>
        <w:tc>
          <w:tcPr>
            <w:tcW w:w="102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en-US" w:bidi="en-US"/>
              </w:rPr>
              <w:t xml:space="preserve">258.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5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en-US" w:bidi="en-US"/>
              </w:rPr>
              <w:t xml:space="preserve">8210.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12</w:t>
            </w:r>
          </w:p>
        </w:tc>
        <w:tc>
          <w:tcPr>
            <w:tcW w:w="98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en-US" w:bidi="en-US"/>
              </w:rPr>
              <w:t xml:space="preserve">20525.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4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9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博州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1939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9645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805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6810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760</w:t>
            </w:r>
          </w:p>
        </w:tc>
        <w:tc>
          <w:tcPr>
            <w:tcW w:w="102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4560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45</w:t>
            </w:r>
          </w:p>
        </w:tc>
        <w:tc>
          <w:tcPr>
            <w:tcW w:w="102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2250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1134</w:t>
            </w:r>
          </w:p>
        </w:tc>
        <w:tc>
          <w:tcPr>
            <w:tcW w:w="98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2835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10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巴州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en-US" w:bidi="en-US"/>
              </w:rPr>
              <w:t xml:space="preserve">10433.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11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en-US" w:bidi="en-US"/>
              </w:rPr>
              <w:t xml:space="preserve">35880.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5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en-US" w:bidi="en-US"/>
              </w:rPr>
              <w:t xml:space="preserve">1626.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31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en-US" w:bidi="en-US"/>
              </w:rPr>
              <w:t xml:space="preserve">13863.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5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1533</w:t>
            </w:r>
          </w:p>
        </w:tc>
        <w:tc>
          <w:tcPr>
            <w:tcW w:w="102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9198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en-US" w:bidi="en-US"/>
              </w:rPr>
              <w:t xml:space="preserve">93.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31</w:t>
            </w:r>
          </w:p>
        </w:tc>
        <w:tc>
          <w:tcPr>
            <w:tcW w:w="102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en-US" w:bidi="en-US"/>
              </w:rPr>
              <w:t xml:space="preserve">4665.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5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en-US" w:bidi="en-US"/>
              </w:rPr>
              <w:t xml:space="preserve">8806.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8</w:t>
            </w:r>
          </w:p>
        </w:tc>
        <w:tc>
          <w:tcPr>
            <w:tcW w:w="98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22017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4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11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阿克苏地区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en-US" w:bidi="en-US"/>
              </w:rPr>
              <w:t xml:space="preserve">4583.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34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en-US" w:bidi="en-US"/>
              </w:rPr>
              <w:t>16692.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5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755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en-US" w:bidi="en-US"/>
              </w:rPr>
              <w:t xml:space="preserve">7121.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65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en-US" w:bidi="en-US"/>
              </w:rPr>
              <w:t xml:space="preserve">696.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1</w:t>
            </w:r>
          </w:p>
        </w:tc>
        <w:tc>
          <w:tcPr>
            <w:tcW w:w="102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en-US" w:bidi="en-US"/>
              </w:rPr>
              <w:t xml:space="preserve">4176.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59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en-US" w:bidi="en-US"/>
              </w:rPr>
              <w:t xml:space="preserve">58.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9</w:t>
            </w:r>
          </w:p>
        </w:tc>
        <w:tc>
          <w:tcPr>
            <w:tcW w:w="102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en-US" w:bidi="en-US"/>
              </w:rPr>
              <w:t xml:space="preserve">2945.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06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en-US" w:bidi="en-US"/>
              </w:rPr>
              <w:t xml:space="preserve">3828.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34</w:t>
            </w:r>
          </w:p>
        </w:tc>
        <w:tc>
          <w:tcPr>
            <w:tcW w:w="98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en-US" w:bidi="en-US"/>
              </w:rPr>
              <w:t xml:space="preserve">9570.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85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4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12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克州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4543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en-US" w:bidi="en-US"/>
              </w:rPr>
              <w:t xml:space="preserve">16397.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5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1440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8640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1440</w:t>
            </w:r>
          </w:p>
        </w:tc>
        <w:tc>
          <w:tcPr>
            <w:tcW w:w="102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8640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0</w:t>
            </w:r>
          </w:p>
        </w:tc>
        <w:tc>
          <w:tcPr>
            <w:tcW w:w="102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0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3103</w:t>
            </w:r>
          </w:p>
        </w:tc>
        <w:tc>
          <w:tcPr>
            <w:tcW w:w="98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en-US" w:bidi="en-US"/>
              </w:rPr>
              <w:t xml:space="preserve">7757.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4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13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喀什地区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4245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en-US" w:bidi="en-US"/>
              </w:rPr>
              <w:t>12817.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5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630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3780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630</w:t>
            </w:r>
          </w:p>
        </w:tc>
        <w:tc>
          <w:tcPr>
            <w:tcW w:w="102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3780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0</w:t>
            </w:r>
          </w:p>
        </w:tc>
        <w:tc>
          <w:tcPr>
            <w:tcW w:w="102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0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3615</w:t>
            </w:r>
          </w:p>
        </w:tc>
        <w:tc>
          <w:tcPr>
            <w:tcW w:w="98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en-US" w:bidi="en-US"/>
              </w:rPr>
              <w:t xml:space="preserve">9037.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14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和田地区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3581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en-US" w:bidi="en-US"/>
              </w:rPr>
              <w:t xml:space="preserve">12228.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5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936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5616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936</w:t>
            </w:r>
          </w:p>
        </w:tc>
        <w:tc>
          <w:tcPr>
            <w:tcW w:w="1026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5616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0</w:t>
            </w:r>
          </w:p>
        </w:tc>
        <w:tc>
          <w:tcPr>
            <w:tcW w:w="1022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0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2645</w:t>
            </w:r>
          </w:p>
        </w:tc>
        <w:tc>
          <w:tcPr>
            <w:tcW w:w="986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en-US" w:bidi="en-US"/>
              </w:rPr>
              <w:t xml:space="preserve">6612.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5</w:t>
            </w:r>
          </w:p>
        </w:tc>
      </w:tr>
    </w:tbl>
    <w:p>
      <w:pPr>
        <w:widowControl w:val="0"/>
        <w:spacing w:after="139" w:line="1" w:lineRule="exact"/>
      </w:pPr>
    </w:p>
    <w:p>
      <w:pPr>
        <w:pStyle w:val="23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center"/>
        <w:rPr>
          <w:sz w:val="28"/>
          <w:szCs w:val="28"/>
        </w:rPr>
        <w:sectPr>
          <w:footerReference r:id="rId15" w:type="default"/>
          <w:footerReference r:id="rId16" w:type="even"/>
          <w:footnotePr>
            <w:numFmt w:val="decimal"/>
          </w:footnotePr>
          <w:pgSz w:w="16840" w:h="11900" w:orient="landscape"/>
          <w:pgMar w:top="996" w:right="588" w:bottom="450" w:left="660" w:header="568" w:footer="22" w:gutter="0"/>
          <w:cols w:space="720" w:num="1"/>
          <w:rtlGutter w:val="0"/>
          <w:docGrid w:linePitch="360" w:charSpace="0"/>
        </w:sectPr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>-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8"/>
          <w:szCs w:val="28"/>
        </w:rPr>
        <w:t xml:space="preserve">11 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>-</w:t>
      </w:r>
    </w:p>
    <w:p>
      <w:pPr>
        <w:pStyle w:val="23"/>
        <w:keepNext w:val="0"/>
        <w:keepLines w:val="0"/>
        <w:framePr w:w="3092" w:h="1015" w:wrap="around" w:vAnchor="margin" w:hAnchor="page" w:x="1872" w:y="1"/>
        <w:widowControl w:val="0"/>
        <w:pBdr>
          <w:bottom w:val="single" w:color="auto" w:sz="4" w:space="0"/>
        </w:pBdr>
        <w:shd w:val="clear" w:color="auto" w:fill="auto"/>
        <w:bidi w:val="0"/>
        <w:spacing w:before="0" w:after="360" w:line="240" w:lineRule="auto"/>
        <w:ind w:left="0" w:right="0" w:firstLine="0"/>
        <w:jc w:val="left"/>
        <w:rPr>
          <w:sz w:val="26"/>
          <w:szCs w:val="26"/>
        </w:rPr>
      </w:pPr>
      <w:r>
        <w:rPr>
          <w:color w:val="000000"/>
          <w:spacing w:val="0"/>
          <w:w w:val="100"/>
          <w:position w:val="0"/>
          <w:sz w:val="26"/>
          <w:szCs w:val="26"/>
        </w:rPr>
        <w:t>抄送：自治区畜牧兽医局</w:t>
      </w:r>
    </w:p>
    <w:p>
      <w:pPr>
        <w:pStyle w:val="23"/>
        <w:keepNext w:val="0"/>
        <w:keepLines w:val="0"/>
        <w:framePr w:w="3092" w:h="1015" w:wrap="around" w:vAnchor="margin" w:hAnchor="page" w:x="1872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6"/>
          <w:szCs w:val="26"/>
        </w:rPr>
      </w:pPr>
      <w:r>
        <w:rPr>
          <w:color w:val="000000"/>
          <w:spacing w:val="0"/>
          <w:w w:val="100"/>
          <w:position w:val="0"/>
          <w:sz w:val="26"/>
          <w:szCs w:val="26"/>
        </w:rPr>
        <w:t>新疆维吾尔自治区财政厅</w:t>
      </w:r>
    </w:p>
    <w:p>
      <w:pPr>
        <w:pStyle w:val="23"/>
        <w:keepNext w:val="0"/>
        <w:keepLines w:val="0"/>
        <w:framePr w:w="2754" w:h="346" w:wrap="around" w:vAnchor="margin" w:hAnchor="page" w:x="7456" w:y="65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8"/>
          <w:szCs w:val="28"/>
        </w:rPr>
        <w:t>2021</w:t>
      </w:r>
      <w:r>
        <w:rPr>
          <w:color w:val="000000"/>
          <w:spacing w:val="0"/>
          <w:w w:val="100"/>
          <w:position w:val="0"/>
          <w:sz w:val="26"/>
          <w:szCs w:val="26"/>
        </w:rPr>
        <w:t>年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8"/>
          <w:szCs w:val="28"/>
        </w:rPr>
        <w:t>9</w:t>
      </w:r>
      <w:r>
        <w:rPr>
          <w:color w:val="000000"/>
          <w:spacing w:val="0"/>
          <w:w w:val="100"/>
          <w:position w:val="0"/>
          <w:sz w:val="26"/>
          <w:szCs w:val="26"/>
        </w:rPr>
        <w:t>月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8"/>
          <w:szCs w:val="28"/>
        </w:rPr>
        <w:t>30</w:t>
      </w:r>
      <w:r>
        <w:rPr>
          <w:color w:val="000000"/>
          <w:spacing w:val="0"/>
          <w:w w:val="100"/>
          <w:position w:val="0"/>
          <w:sz w:val="26"/>
          <w:szCs w:val="26"/>
        </w:rPr>
        <w:t>日印发</w:t>
      </w:r>
    </w:p>
    <w:p>
      <w:pPr>
        <w:widowControl w:val="0"/>
        <w:spacing w:line="360" w:lineRule="exact"/>
      </w:pPr>
    </w:p>
    <w:p>
      <w:pPr>
        <w:widowControl w:val="0"/>
        <w:spacing w:after="654" w:line="1" w:lineRule="exact"/>
      </w:pPr>
    </w:p>
    <w:p>
      <w:pPr>
        <w:widowControl w:val="0"/>
        <w:spacing w:line="1" w:lineRule="exact"/>
      </w:pPr>
    </w:p>
    <w:sectPr>
      <w:footerReference r:id="rId17" w:type="default"/>
      <w:footerReference r:id="rId18" w:type="even"/>
      <w:footnotePr>
        <w:numFmt w:val="decimal"/>
      </w:footnotePr>
      <w:pgSz w:w="11900" w:h="16840"/>
      <w:pgMar w:top="13729" w:right="1691" w:bottom="1437" w:left="1619" w:header="13301" w:footer="3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6224270</wp:posOffset>
              </wp:positionH>
              <wp:positionV relativeFrom="page">
                <wp:posOffset>9721850</wp:posOffset>
              </wp:positionV>
              <wp:extent cx="434340" cy="12128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4340" cy="1212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</w:rPr>
                            <w:t xml:space="preserve">一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026" o:spt="202" type="#_x0000_t202" style="position:absolute;left:0pt;margin-left:490.1pt;margin-top:765.5pt;height:9.55pt;width:34.2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</w:rPr>
                      <w:t xml:space="preserve">一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6136640</wp:posOffset>
              </wp:positionH>
              <wp:positionV relativeFrom="page">
                <wp:posOffset>9625330</wp:posOffset>
              </wp:positionV>
              <wp:extent cx="431800" cy="128270"/>
              <wp:effectExtent l="0" t="0" r="0" b="0"/>
              <wp:wrapNone/>
              <wp:docPr id="20" name="Shap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80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2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9 -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0" o:spid="_x0000_s1026" o:spt="202" type="#_x0000_t202" style="position:absolute;left:0pt;margin-left:483.2pt;margin-top:757.9pt;height:10.1pt;width:34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>9 -</w:t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1028065</wp:posOffset>
              </wp:positionH>
              <wp:positionV relativeFrom="page">
                <wp:posOffset>9716770</wp:posOffset>
              </wp:positionV>
              <wp:extent cx="518795" cy="123190"/>
              <wp:effectExtent l="0" t="0" r="0" b="0"/>
              <wp:wrapNone/>
              <wp:docPr id="22" name="Shap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2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-12 -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2" o:spid="_x0000_s1026" o:spt="202" type="#_x0000_t202" style="position:absolute;left:0pt;margin-left:80.95pt;margin-top:765.1pt;height:9.7pt;width:40.8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>-12 -</w:t>
                    </w:r>
                  </w:p>
                </w:txbxContent>
              </v:textbox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1028065</wp:posOffset>
              </wp:positionH>
              <wp:positionV relativeFrom="page">
                <wp:posOffset>9716770</wp:posOffset>
              </wp:positionV>
              <wp:extent cx="518795" cy="123190"/>
              <wp:effectExtent l="0" t="0" r="0" b="0"/>
              <wp:wrapNone/>
              <wp:docPr id="24" name="Shap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2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-12 -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4" o:spid="_x0000_s1026" o:spt="202" type="#_x0000_t202" style="position:absolute;left:0pt;margin-left:80.95pt;margin-top:765.1pt;height:9.7pt;width:40.8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>-12 -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1035050</wp:posOffset>
              </wp:positionH>
              <wp:positionV relativeFrom="page">
                <wp:posOffset>9687560</wp:posOffset>
              </wp:positionV>
              <wp:extent cx="429895" cy="12319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895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1026" o:spt="202" type="#_x0000_t202" style="position:absolute;left:0pt;margin-left:81.5pt;margin-top:762.8pt;height:9.7pt;width:33.8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998855</wp:posOffset>
              </wp:positionH>
              <wp:positionV relativeFrom="page">
                <wp:posOffset>9721850</wp:posOffset>
              </wp:positionV>
              <wp:extent cx="431800" cy="12319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800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</w:rPr>
                            <w:t xml:space="preserve">一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6" o:spid="_x0000_s1026" o:spt="202" type="#_x0000_t202" style="position:absolute;left:0pt;margin-left:78.65pt;margin-top:765.5pt;height:9.7pt;width:34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</w:rPr>
                      <w:t xml:space="preserve">一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998855</wp:posOffset>
              </wp:positionH>
              <wp:positionV relativeFrom="page">
                <wp:posOffset>9721850</wp:posOffset>
              </wp:positionV>
              <wp:extent cx="431800" cy="123190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800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</w:rPr>
                            <w:t xml:space="preserve">一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8" o:spid="_x0000_s1026" o:spt="202" type="#_x0000_t202" style="position:absolute;left:0pt;margin-left:78.65pt;margin-top:765.5pt;height:9.7pt;width:34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NwG+GbVAAAADQEAAA8AAAAAAAAAAQAgAAAAIgAAAGRycy9kb3du&#10;cmV2LnhtbFBLAQIUABQAAAAIAIdO4kACxYE7kAEAACEDAAAOAAAAAAAAAAEAIAAAACQBAABkcnMv&#10;ZTJvRG9jLnhtbFBLBQYAAAAABgAGAFkBAAA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</w:rPr>
                      <w:t xml:space="preserve">一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6139815</wp:posOffset>
              </wp:positionH>
              <wp:positionV relativeFrom="page">
                <wp:posOffset>9638030</wp:posOffset>
              </wp:positionV>
              <wp:extent cx="431800" cy="123190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800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2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0" o:spid="_x0000_s1026" o:spt="202" type="#_x0000_t202" style="position:absolute;left:0pt;margin-left:483.45pt;margin-top:758.9pt;height:9.7pt;width:34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CPoaJLYAAAADgEAAA8AAAAAAAAAAQAgAAAAIgAAAGRycy9kb3du&#10;cmV2LnhtbFBLAQIUABQAAAAIAIdO4kBo2/oqjQEAACMDAAAOAAAAAAAAAAEAIAAAACcBAABkcnMv&#10;ZTJvRG9jLnhtbFBLBQYAAAAABgAGAFkBAAA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983615</wp:posOffset>
              </wp:positionH>
              <wp:positionV relativeFrom="page">
                <wp:posOffset>9747250</wp:posOffset>
              </wp:positionV>
              <wp:extent cx="431800" cy="125730"/>
              <wp:effectExtent l="0" t="0" r="0" b="0"/>
              <wp:wrapNone/>
              <wp:docPr id="12" name="Shap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800" cy="1257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2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2" o:spid="_x0000_s1026" o:spt="202" type="#_x0000_t202" style="position:absolute;left:0pt;margin-left:77.45pt;margin-top:767.5pt;height:9.9pt;width:34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6141720</wp:posOffset>
              </wp:positionH>
              <wp:positionV relativeFrom="page">
                <wp:posOffset>9651365</wp:posOffset>
              </wp:positionV>
              <wp:extent cx="431800" cy="123190"/>
              <wp:effectExtent l="0" t="0" r="0" b="0"/>
              <wp:wrapNone/>
              <wp:docPr id="14" name="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800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2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</w:rPr>
                            <w:t xml:space="preserve">一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4" o:spid="_x0000_s1026" o:spt="202" type="#_x0000_t202" style="position:absolute;left:0pt;margin-left:483.6pt;margin-top:759.95pt;height:9.7pt;width:34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</w:rPr>
                      <w:t xml:space="preserve">一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989965</wp:posOffset>
              </wp:positionH>
              <wp:positionV relativeFrom="page">
                <wp:posOffset>9753600</wp:posOffset>
              </wp:positionV>
              <wp:extent cx="521335" cy="121285"/>
              <wp:effectExtent l="0" t="0" r="0" b="0"/>
              <wp:wrapNone/>
              <wp:docPr id="16" name="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1335" cy="1212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2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 xml:space="preserve">  10  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6" o:spid="_x0000_s1026" o:spt="202" type="#_x0000_t202" style="position:absolute;left:0pt;margin-left:77.95pt;margin-top:768pt;height:9.55pt;width:41.0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 xml:space="preserve">  10  </w:t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989965</wp:posOffset>
              </wp:positionH>
              <wp:positionV relativeFrom="page">
                <wp:posOffset>9753600</wp:posOffset>
              </wp:positionV>
              <wp:extent cx="521335" cy="121285"/>
              <wp:effectExtent l="0" t="0" r="0" b="0"/>
              <wp:wrapNone/>
              <wp:docPr id="18" name="Shap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1335" cy="1212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2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 xml:space="preserve">  10  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8" o:spid="_x0000_s1026" o:spt="202" type="#_x0000_t202" style="position:absolute;left:0pt;margin-left:77.95pt;margin-top:768pt;height:9.55pt;width:41.0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 xml:space="preserve">  10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singleLevel"/>
    <w:tmpl w:val="CF092B84"/>
    <w:lvl w:ilvl="0" w:tentative="0">
      <w:start w:val="2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zh-TW" w:eastAsia="zh-TW" w:bidi="zh-TW"/>
      </w:rPr>
    </w:lvl>
  </w:abstractNum>
  <w:abstractNum w:abstractNumId="1">
    <w:nsid w:val="0053208E"/>
    <w:multiLevelType w:val="singleLevel"/>
    <w:tmpl w:val="0053208E"/>
    <w:lvl w:ilvl="0" w:tentative="0">
      <w:start w:val="2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zh-TW" w:eastAsia="zh-TW" w:bidi="zh-TW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ocumentProtection w:enforcement="0"/>
  <w:evenAndOddHeaders w:val="1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rsids>
    <w:rsidRoot w:val="00000000"/>
    <w:rsid w:val="22004613"/>
    <w:rsid w:val="75A04B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Heading #2|1_"/>
    <w:basedOn w:val="3"/>
    <w:link w:val="5"/>
    <w:uiPriority w:val="0"/>
    <w:rPr>
      <w:rFonts w:ascii="宋体" w:hAnsi="宋体" w:eastAsia="宋体" w:cs="宋体"/>
      <w:sz w:val="66"/>
      <w:szCs w:val="66"/>
      <w:u w:val="none"/>
      <w:shd w:val="clear" w:color="auto" w:fill="auto"/>
      <w:lang w:val="zh-TW" w:eastAsia="zh-TW" w:bidi="zh-TW"/>
    </w:rPr>
  </w:style>
  <w:style w:type="paragraph" w:customStyle="1" w:styleId="5">
    <w:name w:val="Heading #2|1"/>
    <w:basedOn w:val="1"/>
    <w:link w:val="4"/>
    <w:uiPriority w:val="0"/>
    <w:pPr>
      <w:widowControl w:val="0"/>
      <w:shd w:val="clear" w:color="auto" w:fill="auto"/>
      <w:spacing w:after="840" w:line="1289" w:lineRule="exact"/>
      <w:outlineLvl w:val="1"/>
    </w:pPr>
    <w:rPr>
      <w:rFonts w:ascii="宋体" w:hAnsi="宋体" w:eastAsia="宋体" w:cs="宋体"/>
      <w:sz w:val="66"/>
      <w:szCs w:val="66"/>
      <w:u w:val="none"/>
      <w:shd w:val="clear" w:color="auto" w:fill="auto"/>
      <w:lang w:val="zh-TW" w:eastAsia="zh-TW" w:bidi="zh-TW"/>
    </w:rPr>
  </w:style>
  <w:style w:type="character" w:customStyle="1" w:styleId="6">
    <w:name w:val="Header or footer|2_"/>
    <w:basedOn w:val="3"/>
    <w:link w:val="7"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7">
    <w:name w:val="Header or footer|2"/>
    <w:basedOn w:val="1"/>
    <w:link w:val="6"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8">
    <w:name w:val="Body text|1_"/>
    <w:basedOn w:val="3"/>
    <w:link w:val="9"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9">
    <w:name w:val="Body text|1"/>
    <w:basedOn w:val="1"/>
    <w:link w:val="8"/>
    <w:uiPriority w:val="0"/>
    <w:pPr>
      <w:widowControl w:val="0"/>
      <w:shd w:val="clear" w:color="auto" w:fill="auto"/>
      <w:spacing w:after="460" w:line="418" w:lineRule="auto"/>
      <w:ind w:firstLine="34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10">
    <w:name w:val="Body text|2_"/>
    <w:basedOn w:val="3"/>
    <w:link w:val="11"/>
    <w:uiPriority w:val="0"/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11">
    <w:name w:val="Body text|2"/>
    <w:basedOn w:val="1"/>
    <w:link w:val="10"/>
    <w:uiPriority w:val="0"/>
    <w:pPr>
      <w:widowControl w:val="0"/>
      <w:shd w:val="clear" w:color="auto" w:fill="auto"/>
      <w:spacing w:after="660" w:line="652" w:lineRule="exact"/>
      <w:jc w:val="center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character" w:customStyle="1" w:styleId="12">
    <w:name w:val="Heading #3|1_"/>
    <w:basedOn w:val="3"/>
    <w:link w:val="13"/>
    <w:uiPriority w:val="0"/>
    <w:rPr>
      <w:b/>
      <w:bCs/>
      <w:sz w:val="44"/>
      <w:szCs w:val="44"/>
      <w:u w:val="none"/>
      <w:shd w:val="clear" w:color="auto" w:fill="auto"/>
    </w:rPr>
  </w:style>
  <w:style w:type="paragraph" w:customStyle="1" w:styleId="13">
    <w:name w:val="Heading #3|1"/>
    <w:basedOn w:val="1"/>
    <w:link w:val="12"/>
    <w:uiPriority w:val="0"/>
    <w:pPr>
      <w:widowControl w:val="0"/>
      <w:shd w:val="clear" w:color="auto" w:fill="auto"/>
      <w:spacing w:after="1390" w:line="262" w:lineRule="auto"/>
      <w:jc w:val="center"/>
      <w:outlineLvl w:val="2"/>
    </w:pPr>
    <w:rPr>
      <w:b/>
      <w:bCs/>
      <w:sz w:val="44"/>
      <w:szCs w:val="44"/>
      <w:u w:val="none"/>
      <w:shd w:val="clear" w:color="auto" w:fill="auto"/>
    </w:rPr>
  </w:style>
  <w:style w:type="character" w:customStyle="1" w:styleId="14">
    <w:name w:val="Body text|3_"/>
    <w:basedOn w:val="3"/>
    <w:link w:val="15"/>
    <w:uiPriority w:val="0"/>
    <w:rPr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15">
    <w:name w:val="Body text|3"/>
    <w:basedOn w:val="1"/>
    <w:link w:val="14"/>
    <w:uiPriority w:val="0"/>
    <w:pPr>
      <w:widowControl w:val="0"/>
      <w:shd w:val="clear" w:color="auto" w:fill="auto"/>
      <w:spacing w:after="120" w:line="300" w:lineRule="auto"/>
      <w:ind w:left="820"/>
    </w:pPr>
    <w:rPr>
      <w:sz w:val="32"/>
      <w:szCs w:val="32"/>
      <w:u w:val="none"/>
      <w:shd w:val="clear" w:color="auto" w:fill="auto"/>
      <w:lang w:val="zh-TW" w:eastAsia="zh-TW" w:bidi="zh-TW"/>
    </w:rPr>
  </w:style>
  <w:style w:type="character" w:customStyle="1" w:styleId="16">
    <w:name w:val="Heading #1|1_"/>
    <w:basedOn w:val="3"/>
    <w:link w:val="17"/>
    <w:uiPriority w:val="0"/>
    <w:rPr>
      <w:rFonts w:ascii="宋体" w:hAnsi="宋体" w:eastAsia="宋体" w:cs="宋体"/>
      <w:sz w:val="88"/>
      <w:szCs w:val="88"/>
      <w:u w:val="none"/>
      <w:shd w:val="clear" w:color="auto" w:fill="auto"/>
      <w:lang w:val="zh-TW" w:eastAsia="zh-TW" w:bidi="zh-TW"/>
    </w:rPr>
  </w:style>
  <w:style w:type="paragraph" w:customStyle="1" w:styleId="17">
    <w:name w:val="Heading #1|1"/>
    <w:basedOn w:val="1"/>
    <w:link w:val="16"/>
    <w:uiPriority w:val="0"/>
    <w:pPr>
      <w:widowControl w:val="0"/>
      <w:shd w:val="clear" w:color="auto" w:fill="auto"/>
      <w:spacing w:after="2520"/>
      <w:jc w:val="center"/>
      <w:outlineLvl w:val="0"/>
    </w:pPr>
    <w:rPr>
      <w:rFonts w:ascii="宋体" w:hAnsi="宋体" w:eastAsia="宋体" w:cs="宋体"/>
      <w:sz w:val="88"/>
      <w:szCs w:val="88"/>
      <w:u w:val="none"/>
      <w:shd w:val="clear" w:color="auto" w:fill="auto"/>
      <w:lang w:val="zh-TW" w:eastAsia="zh-TW" w:bidi="zh-TW"/>
    </w:rPr>
  </w:style>
  <w:style w:type="character" w:customStyle="1" w:styleId="18">
    <w:name w:val="Table of contents|1_"/>
    <w:basedOn w:val="3"/>
    <w:link w:val="19"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9">
    <w:name w:val="Table of contents|1"/>
    <w:basedOn w:val="1"/>
    <w:link w:val="18"/>
    <w:uiPriority w:val="0"/>
    <w:pPr>
      <w:widowControl w:val="0"/>
      <w:shd w:val="clear" w:color="auto" w:fill="auto"/>
      <w:spacing w:after="18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20">
    <w:name w:val="Header or footer|1_"/>
    <w:basedOn w:val="3"/>
    <w:link w:val="21"/>
    <w:uiPriority w:val="0"/>
    <w:rPr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21">
    <w:name w:val="Header or footer|1"/>
    <w:basedOn w:val="1"/>
    <w:link w:val="20"/>
    <w:uiPriority w:val="0"/>
    <w:pPr>
      <w:widowControl w:val="0"/>
      <w:shd w:val="clear" w:color="auto" w:fill="auto"/>
    </w:pPr>
    <w:rPr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22">
    <w:name w:val="Other|1_"/>
    <w:basedOn w:val="3"/>
    <w:link w:val="23"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3">
    <w:name w:val="Other|1"/>
    <w:basedOn w:val="1"/>
    <w:link w:val="22"/>
    <w:qFormat/>
    <w:uiPriority w:val="0"/>
    <w:pPr>
      <w:widowControl w:val="0"/>
      <w:shd w:val="clear" w:color="auto" w:fill="auto"/>
      <w:spacing w:after="460" w:line="418" w:lineRule="auto"/>
      <w:ind w:firstLine="34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24">
    <w:name w:val="Table caption|1_"/>
    <w:basedOn w:val="3"/>
    <w:link w:val="25"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25">
    <w:name w:val="Table caption|1"/>
    <w:basedOn w:val="1"/>
    <w:link w:val="24"/>
    <w:uiPriority w:val="0"/>
    <w:pPr>
      <w:widowControl w:val="0"/>
      <w:shd w:val="clear" w:color="auto" w:fill="auto"/>
      <w:jc w:val="right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customXml" Target="../customXml/item1.xml"/><Relationship Id="rId20" Type="http://schemas.openxmlformats.org/officeDocument/2006/relationships/image" Target="media/image1.jpeg"/><Relationship Id="rId2" Type="http://schemas.openxmlformats.org/officeDocument/2006/relationships/settings" Target="settings.xml"/><Relationship Id="rId19" Type="http://schemas.openxmlformats.org/officeDocument/2006/relationships/theme" Target="theme/theme1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Office_11.8.2.8411_F1E327BC-269C-435d-A152-05C5408002CA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2025-12-02T02:36:51Z</dcterms:created>
  <dc:creator>Administrator</dc:creator>
  <cp:lastModifiedBy>Administrator</cp:lastModifiedBy>
  <dcterms:modified xsi:type="dcterms:W3CDTF">2025-12-02T02:38:28Z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